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1308928C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2E4FC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A2174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191ED8FA" w14:textId="6C800865" w:rsidR="00B732D2" w:rsidRPr="00D5214D" w:rsidRDefault="00B732D2" w:rsidP="00B732D2">
      <w:pPr>
        <w:spacing w:line="276" w:lineRule="auto"/>
        <w:ind w:left="5103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 xml:space="preserve">Aprova </w:t>
      </w:r>
      <w:r w:rsidR="0099521F">
        <w:rPr>
          <w:rFonts w:ascii="Times New Roman" w:hAnsi="Times New Roman"/>
          <w:sz w:val="22"/>
          <w:szCs w:val="22"/>
        </w:rPr>
        <w:t>a cessão de uso do veículo oficial do CAU/MT</w:t>
      </w:r>
      <w:r w:rsidR="00160456">
        <w:rPr>
          <w:rFonts w:ascii="Times New Roman" w:hAnsi="Times New Roman"/>
          <w:sz w:val="22"/>
          <w:szCs w:val="22"/>
        </w:rPr>
        <w:t>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3AF1A61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2E4FC4">
        <w:rPr>
          <w:rFonts w:ascii="Times New Roman" w:hAnsi="Times New Roman"/>
          <w:color w:val="000000"/>
          <w:sz w:val="22"/>
          <w:szCs w:val="22"/>
        </w:rPr>
        <w:t>25 de novembro de 2023</w:t>
      </w:r>
      <w:r w:rsidRPr="00D5214D">
        <w:rPr>
          <w:rFonts w:ascii="Times New Roman" w:hAnsi="Times New Roman"/>
          <w:color w:val="000000"/>
          <w:sz w:val="22"/>
          <w:szCs w:val="22"/>
        </w:rPr>
        <w:t>, após análise do assunto em epígrafe, e</w:t>
      </w:r>
    </w:p>
    <w:bookmarkEnd w:id="0"/>
    <w:p w14:paraId="5C2C3F94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288FEA3B" w14:textId="75AD26B7" w:rsid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</w:pP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parágrafo 1º do artigo 24, da Lei nº. 12.378/2010, dispõe que: </w:t>
      </w:r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“O CAU/BR e os CAU/</w:t>
      </w:r>
      <w:proofErr w:type="spellStart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UFs</w:t>
      </w:r>
      <w:proofErr w:type="spellEnd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urbanismo.” </w:t>
      </w:r>
    </w:p>
    <w:p w14:paraId="07120EF3" w14:textId="77777777" w:rsidR="005B26E2" w:rsidRP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3419AEA1" w14:textId="77777777" w:rsid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artigo 97, inciso I do Regimento do CAU/MT dispõe que compete à CAF-CAU/MT, </w:t>
      </w:r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“propor, apreciar e deliberar sobre atos normativos relativos à gestão da estratégia organizacional, referente a atendimento, funcionamento, patrimônio e administração do CAU/MT”</w:t>
      </w: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. </w:t>
      </w:r>
    </w:p>
    <w:p w14:paraId="2FBEFF21" w14:textId="77777777" w:rsidR="005B26E2" w:rsidRP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584D1E1E" w14:textId="77777777" w:rsid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o teor da Deliberação nº. 312/2023 – CAF-CAU/MT, em que se estabeleceu que a aquisição de novo automóvel oficial para a fiscalização do CAU/MT em Cuiabá e Várzea Grande fosse com as mesmas características do veículo adquirido para os escritórios descentralizados e restou condicionada à desmobilização do veículo </w:t>
      </w:r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Renault/</w:t>
      </w:r>
      <w:proofErr w:type="spellStart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Duster</w:t>
      </w:r>
      <w:proofErr w:type="spellEnd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20 D 4x2A- </w:t>
      </w:r>
      <w:proofErr w:type="spellStart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Fab</w:t>
      </w:r>
      <w:proofErr w:type="spellEnd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2014, Mod. 2015, placa QBM9419 </w:t>
      </w: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 a eventual possibilidade da realização de leilão ou repasse do veículo a outro CAU/UF. </w:t>
      </w:r>
    </w:p>
    <w:p w14:paraId="504A22E0" w14:textId="77777777" w:rsidR="005B26E2" w:rsidRP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2189579E" w14:textId="77777777" w:rsid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a recente aquisição pelo CAU/MT de 04 (quatro) novos veículos para a frota, sendo três direcionados para os escritórios descentralizados de Primavera do Leste, Tangará da Serra e Sinop, e um para atender as demandas de Cuiabá/Várzea Grande, resultando, assim, na pouca utilização do veículo mais antigo adquirido em 2014, gerando, contudo, despesas gerais com manutenção, seguro, depreciação e revisão periódica. </w:t>
      </w:r>
    </w:p>
    <w:p w14:paraId="021FC0C9" w14:textId="77777777" w:rsidR="005B26E2" w:rsidRPr="005B26E2" w:rsidRDefault="005B26E2" w:rsidP="005B26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2B82457" w14:textId="2CF2FF66" w:rsidR="002075BD" w:rsidRDefault="005B26E2" w:rsidP="005B26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26E2">
        <w:rPr>
          <w:rFonts w:ascii="Times New Roman" w:hAnsi="Times New Roman" w:cs="Times New Roman"/>
          <w:sz w:val="22"/>
          <w:szCs w:val="22"/>
        </w:rPr>
        <w:t>Considerando a solicitação realizada pelo CAU/PI em 10 de outubro de 2023, de cessão de uso de bem móvel (veículo) para auxílio e reforço nas atividades de fiscalização.</w:t>
      </w:r>
    </w:p>
    <w:p w14:paraId="14A9129E" w14:textId="77777777" w:rsidR="005B26E2" w:rsidRDefault="005B26E2" w:rsidP="005B26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CCDAAF" w14:textId="5C38E334" w:rsidR="00A67C2B" w:rsidRPr="00A67C2B" w:rsidRDefault="005B26E2" w:rsidP="00A67C2B">
      <w:pPr>
        <w:tabs>
          <w:tab w:val="left" w:pos="2268"/>
          <w:tab w:val="left" w:pos="3686"/>
        </w:tabs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A67C2B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</w:t>
      </w:r>
      <w:r w:rsidR="00A67C2B" w:rsidRPr="00A67C2B">
        <w:rPr>
          <w:rFonts w:ascii="Times New Roman" w:hAnsi="Times New Roman"/>
          <w:color w:val="000000"/>
          <w:sz w:val="22"/>
          <w:szCs w:val="22"/>
          <w:lang w:eastAsia="pt-BR"/>
        </w:rPr>
        <w:t xml:space="preserve">que o inciso VI, do art. 2º do Regimento Interno do CAU/MT estabelece que no desempenho de seu papel institucional, no âmbito do Estado de Mato Grosso, o CAU/MT exercerá ações” promotoras de condições para o exercício, a fiscalização e o aperfeiçoamento das atividades profissionais, podendo ser exercidas isoladamente ou </w:t>
      </w:r>
      <w:r w:rsidR="00A67C2B" w:rsidRPr="0099521F"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pt-BR"/>
        </w:rPr>
        <w:t>em parceria com outros CAU/UF”</w:t>
      </w:r>
    </w:p>
    <w:p w14:paraId="03D268BF" w14:textId="77777777" w:rsidR="00A67C2B" w:rsidRDefault="00A67C2B" w:rsidP="00AA013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0DEEFB05" w14:textId="753EC32C" w:rsidR="005B26E2" w:rsidRDefault="005B26E2" w:rsidP="00AA013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o relatório e voto do Conselheiro Relator </w:t>
      </w:r>
      <w:proofErr w:type="spellStart"/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>Weverthon</w:t>
      </w:r>
      <w:proofErr w:type="spellEnd"/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Foles Veras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, devidamente aprovado por meio da Deliberação n.º 327/2023 CAF CAU/MT, de 14 de novembro de 2023, que aprova </w:t>
      </w:r>
      <w:r w:rsid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a </w:t>
      </w: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cessão do veículo </w:t>
      </w:r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Renault/</w:t>
      </w:r>
      <w:proofErr w:type="spellStart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Duster</w:t>
      </w:r>
      <w:proofErr w:type="spellEnd"/>
      <w:r w:rsidRPr="005B26E2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20 D 4x2A-Fab 2014, Mod. 2015, placa QBM9419 </w:t>
      </w:r>
      <w:r w:rsidRPr="005B26E2">
        <w:rPr>
          <w:rFonts w:ascii="Times New Roman" w:hAnsi="Times New Roman"/>
          <w:color w:val="000000"/>
          <w:sz w:val="22"/>
          <w:szCs w:val="22"/>
          <w:lang w:eastAsia="pt-BR"/>
        </w:rPr>
        <w:t>ao Conselho de Arquitetura do Estado do Piauí (CAU/PI)</w:t>
      </w:r>
      <w:r w:rsid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e dá outras providências.</w:t>
      </w:r>
    </w:p>
    <w:p w14:paraId="5CDFD17F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lang w:eastAsia="pt-BR"/>
        </w:rPr>
      </w:pPr>
    </w:p>
    <w:p w14:paraId="588B8F94" w14:textId="06FC6832" w:rsidR="005B26E2" w:rsidRDefault="005B26E2" w:rsidP="005B26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6E2">
        <w:rPr>
          <w:rFonts w:ascii="Times New Roman" w:hAnsi="Times New Roman" w:cs="Times New Roman"/>
          <w:color w:val="auto"/>
          <w:sz w:val="22"/>
          <w:szCs w:val="22"/>
        </w:rPr>
        <w:t>Considerando as competências do Plenário do CAU/MT, conforme artigo 29 do Regimento Interno do CAU/MT, de 09 de fevereiro de 201</w:t>
      </w:r>
      <w:r w:rsidR="0099521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5B26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3F9395" w14:textId="77777777" w:rsidR="005B26E2" w:rsidRDefault="005B26E2" w:rsidP="005B26E2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47A45C0C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59CD8CB2" w14:textId="1D8CAAC8" w:rsidR="00AA0135" w:rsidRDefault="005B26E2" w:rsidP="00AA013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Aprovar e homologar, pela autorização e cessão do veículo </w:t>
      </w:r>
      <w:r w:rsidRPr="00AA0135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Renault/</w:t>
      </w:r>
      <w:proofErr w:type="spellStart"/>
      <w:r w:rsidRPr="00AA0135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Duster</w:t>
      </w:r>
      <w:proofErr w:type="spellEnd"/>
      <w:r w:rsidRPr="00AA0135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20 D 4x2A-Fab 2014, Mod. 2015, placa QBM9419 </w:t>
      </w:r>
      <w:r w:rsidRP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ao Conselho de Arquitetura do Estado do Piauí (CAU/PI), devendo este se responsabilizar pela manutenção do bem e demais condições a serem estabelecidas no Termo de Cessão de Uso. </w:t>
      </w:r>
    </w:p>
    <w:p w14:paraId="6EFD7372" w14:textId="77777777" w:rsidR="00AA0135" w:rsidRPr="00AA0135" w:rsidRDefault="00AA0135" w:rsidP="00AA0135">
      <w:pPr>
        <w:pStyle w:val="PargrafodaLista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006F403" w14:textId="77777777" w:rsidR="00AA0135" w:rsidRPr="00AA0135" w:rsidRDefault="005B26E2" w:rsidP="00AA013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Encaminha-se a unidade jurídica do CAU/MT para expedir o </w:t>
      </w:r>
      <w:r w:rsidRPr="00AA0135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“Termo de Cessão de Uso – Veículo Oficial”</w:t>
      </w:r>
      <w:r w:rsidRPr="00AA013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, garantindo-se a publicidade necessária que o ato demanda. </w:t>
      </w:r>
    </w:p>
    <w:p w14:paraId="5ABBB995" w14:textId="77777777" w:rsidR="00AA0135" w:rsidRPr="00AA0135" w:rsidRDefault="00AA0135" w:rsidP="00AA0135">
      <w:pPr>
        <w:pStyle w:val="PargrafodaLista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212B4F9" w14:textId="77777777" w:rsidR="00AA0135" w:rsidRDefault="00B732D2" w:rsidP="00AA013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AA0135">
        <w:rPr>
          <w:rFonts w:ascii="Times New Roman" w:hAnsi="Times New Roman"/>
          <w:sz w:val="22"/>
          <w:szCs w:val="22"/>
          <w:lang w:eastAsia="pt-BR"/>
        </w:rPr>
        <w:t>Encaminhar esta deliberação para publicação no sítio eletrônico do CAU/MT.</w:t>
      </w:r>
    </w:p>
    <w:p w14:paraId="72B5829B" w14:textId="77777777" w:rsidR="00AA0135" w:rsidRPr="00AA0135" w:rsidRDefault="00AA0135" w:rsidP="00AA0135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5DF82CB0" w14:textId="7DCBE4BA" w:rsidR="00B732D2" w:rsidRPr="00AA0135" w:rsidRDefault="00062D3E" w:rsidP="00AA013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AA0135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AA0135">
        <w:rPr>
          <w:rFonts w:ascii="Times New Roman" w:hAnsi="Times New Roman"/>
          <w:sz w:val="22"/>
          <w:szCs w:val="22"/>
          <w:lang w:eastAsia="pt-BR"/>
        </w:rPr>
        <w:t>Esta deliberação entra em vigor nesta data.</w:t>
      </w:r>
    </w:p>
    <w:p w14:paraId="4BC85D2E" w14:textId="77777777" w:rsidR="00D03B15" w:rsidRPr="00D5214D" w:rsidRDefault="00D03B15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47DEA5E" w14:textId="6587F5B4" w:rsidR="00D03B15" w:rsidRDefault="00D03B15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Com </w:t>
      </w:r>
      <w:r w:rsidR="00F74343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dos Conselheiros 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Elisângela Fernandes </w:t>
      </w:r>
      <w:proofErr w:type="spellStart"/>
      <w:r w:rsidR="002E4FC4">
        <w:rPr>
          <w:rFonts w:ascii="Times New Roman" w:hAnsi="Times New Roman"/>
          <w:color w:val="000000" w:themeColor="text1"/>
          <w:sz w:val="22"/>
          <w:szCs w:val="22"/>
        </w:rPr>
        <w:t>Bokorni</w:t>
      </w:r>
      <w:proofErr w:type="spellEnd"/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="002E4FC4">
        <w:rPr>
          <w:rFonts w:ascii="Times New Roman" w:hAnsi="Times New Roman"/>
          <w:color w:val="000000" w:themeColor="text1"/>
          <w:sz w:val="22"/>
          <w:szCs w:val="22"/>
        </w:rPr>
        <w:t>Weverthon</w:t>
      </w:r>
      <w:proofErr w:type="spellEnd"/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 Foles Veras, Alexsandro Reis, Cássio Amaral Mato, </w:t>
      </w:r>
      <w:r w:rsidR="00AC6750">
        <w:rPr>
          <w:rFonts w:ascii="Times New Roman" w:hAnsi="Times New Roman"/>
          <w:bCs/>
          <w:color w:val="000000" w:themeColor="text1"/>
          <w:sz w:val="22"/>
          <w:szCs w:val="22"/>
        </w:rPr>
        <w:t>Almir Sebastião Ribeiro de Souza</w:t>
      </w:r>
      <w:r w:rsidR="00AC675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>e Deodato Gomes Monteiro Neto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00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0A780F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abstenç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ões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ausênci</w:t>
      </w:r>
      <w:r w:rsidR="0089331D">
        <w:rPr>
          <w:rFonts w:ascii="Times New Roman" w:hAnsi="Times New Roman"/>
          <w:b/>
          <w:color w:val="000000" w:themeColor="text1"/>
          <w:sz w:val="22"/>
          <w:szCs w:val="22"/>
        </w:rPr>
        <w:t>as</w:t>
      </w:r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dos Conselheiros Adriano dos Santos, Thiago Rafael </w:t>
      </w:r>
      <w:proofErr w:type="spellStart"/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>Pandini</w:t>
      </w:r>
      <w:proofErr w:type="spellEnd"/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e</w:t>
      </w:r>
      <w:r w:rsidR="00AC6750" w:rsidRPr="00AC675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C6750">
        <w:rPr>
          <w:rFonts w:ascii="Times New Roman" w:hAnsi="Times New Roman"/>
          <w:color w:val="000000" w:themeColor="text1"/>
          <w:sz w:val="22"/>
          <w:szCs w:val="22"/>
        </w:rPr>
        <w:t>Paulo Sérgio de Campos Borges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9928291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07094B5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C7BD601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EFE59F8" w14:textId="2F8DED15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6D9097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59B3D5E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AF16694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6067F93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F53018D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2543252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BE5267D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6781C739" w14:textId="77777777" w:rsidR="00A67C2B" w:rsidRDefault="00A67C2B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E7DC94A" w14:textId="77777777" w:rsidR="00A67C2B" w:rsidRDefault="00A67C2B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2D9ABF3" w14:textId="77777777" w:rsidR="00A67C2B" w:rsidRDefault="00A67C2B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4D2DDEE" w14:textId="77777777" w:rsidR="00A67C2B" w:rsidRDefault="00A67C2B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5937C7B" w14:textId="77777777" w:rsidR="00A67C2B" w:rsidRDefault="00A67C2B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FD57E59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24AA693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5E23FC0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1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4FC4" w:rsidRPr="00D5214D" w14:paraId="05B8368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712" w14:textId="4303C19C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Elisângela Fernandes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Bokorni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01E" w14:textId="6471BF8D" w:rsidR="002E4FC4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9A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653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E40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2E4FC4" w:rsidRPr="00D5214D" w14:paraId="26FA3472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5CA" w14:textId="12D854E6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Weverthon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Foles Veras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44A7" w14:textId="7ACE6720" w:rsidR="002E4FC4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BF8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6DC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A19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5B572DD6" w:rsidR="00EA3ABB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3A864448" w:rsidR="00160456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49ABFA4C" w:rsidR="00062D3E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Deodato Gomes Monteiro Neto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4BF65A51" w:rsidR="00062D3E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A67C2B" w:rsidRPr="00D5214D" w14:paraId="19B5C7F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052C" w14:textId="28362C93" w:rsidR="00A67C2B" w:rsidRDefault="00A67C2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1A36" w14:textId="44F3BF4D" w:rsidR="00A67C2B" w:rsidRPr="00D5214D" w:rsidRDefault="0099521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706C" w14:textId="77777777" w:rsidR="00A67C2B" w:rsidRPr="00D5214D" w:rsidRDefault="00A67C2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9ACD" w14:textId="77777777" w:rsidR="00A67C2B" w:rsidRPr="00D5214D" w:rsidRDefault="00A67C2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93D2" w14:textId="77777777" w:rsidR="00A67C2B" w:rsidRPr="00D5214D" w:rsidRDefault="00A67C2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84D0F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19016467" w:rsidR="00384D0F" w:rsidRPr="00D5214D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Adriano dos Santos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4213A4A9" w:rsidR="00384D0F" w:rsidRPr="00D5214D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0D8D8A64" w:rsidR="00384D0F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4B4BC32" w:rsidR="00384D0F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56826BE3" w:rsidR="00384D0F" w:rsidRDefault="0099521F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Paulo Sérgio de Campos Borges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1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6E0B3B3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25/11/2023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4B1020A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0C46">
        <w:rPr>
          <w:rFonts w:ascii="Times New Roman" w:hAnsi="Times New Roman"/>
          <w:sz w:val="22"/>
          <w:szCs w:val="22"/>
        </w:rPr>
        <w:t>CESSÃO DE USO – VEÍCULO OFICIAL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6C5EEB25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384D0F">
        <w:rPr>
          <w:rFonts w:ascii="Times New Roman" w:eastAsia="Times New Roman" w:hAnsi="Times New Roman"/>
          <w:color w:val="000000"/>
          <w:sz w:val="22"/>
          <w:szCs w:val="22"/>
        </w:rPr>
        <w:t>6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0A780F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384D0F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7E157A0A" w:rsidR="00FF2C72" w:rsidRPr="00B56F50" w:rsidRDefault="00A21749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t>1853268/2023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6F50" w:rsidRDefault="00B732D2" w:rsidP="00FF2C72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8E675F">
      <w:trPr>
        <w:cantSplit/>
        <w:trHeight w:val="110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4F835BF2" w:rsidR="00FF2C72" w:rsidRPr="00B56F50" w:rsidRDefault="00A21749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 w:rsidRPr="00577B42">
            <w:t>CESSÃO DE USO - VEÍCULO OFICIAL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97C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5FF7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A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86687C"/>
    <w:multiLevelType w:val="hybridMultilevel"/>
    <w:tmpl w:val="CA70AED2"/>
    <w:lvl w:ilvl="0" w:tplc="9C3C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7DC5"/>
    <w:multiLevelType w:val="hybridMultilevel"/>
    <w:tmpl w:val="F57E7142"/>
    <w:lvl w:ilvl="0" w:tplc="71881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F52"/>
    <w:multiLevelType w:val="hybridMultilevel"/>
    <w:tmpl w:val="240E985A"/>
    <w:lvl w:ilvl="0" w:tplc="6A4A32BE">
      <w:start w:val="7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C2411"/>
    <w:multiLevelType w:val="hybridMultilevel"/>
    <w:tmpl w:val="AD66A8C2"/>
    <w:lvl w:ilvl="0" w:tplc="5600C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E6B"/>
    <w:multiLevelType w:val="hybridMultilevel"/>
    <w:tmpl w:val="4238CF1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1CE595F"/>
    <w:multiLevelType w:val="hybridMultilevel"/>
    <w:tmpl w:val="41C2278E"/>
    <w:lvl w:ilvl="0" w:tplc="D5D4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3"/>
  </w:num>
  <w:num w:numId="2" w16cid:durableId="1756365793">
    <w:abstractNumId w:val="5"/>
  </w:num>
  <w:num w:numId="3" w16cid:durableId="1806385720">
    <w:abstractNumId w:val="7"/>
  </w:num>
  <w:num w:numId="4" w16cid:durableId="521357994">
    <w:abstractNumId w:val="15"/>
  </w:num>
  <w:num w:numId="5" w16cid:durableId="344672201">
    <w:abstractNumId w:val="2"/>
  </w:num>
  <w:num w:numId="6" w16cid:durableId="841816453">
    <w:abstractNumId w:val="11"/>
  </w:num>
  <w:num w:numId="7" w16cid:durableId="1184973088">
    <w:abstractNumId w:val="24"/>
  </w:num>
  <w:num w:numId="8" w16cid:durableId="684526533">
    <w:abstractNumId w:val="19"/>
  </w:num>
  <w:num w:numId="9" w16cid:durableId="905451506">
    <w:abstractNumId w:val="13"/>
  </w:num>
  <w:num w:numId="10" w16cid:durableId="1240673576">
    <w:abstractNumId w:val="22"/>
  </w:num>
  <w:num w:numId="11" w16cid:durableId="272398674">
    <w:abstractNumId w:val="16"/>
  </w:num>
  <w:num w:numId="12" w16cid:durableId="62064700">
    <w:abstractNumId w:val="20"/>
  </w:num>
  <w:num w:numId="13" w16cid:durableId="468128549">
    <w:abstractNumId w:val="10"/>
  </w:num>
  <w:num w:numId="14" w16cid:durableId="864369092">
    <w:abstractNumId w:val="23"/>
  </w:num>
  <w:num w:numId="15" w16cid:durableId="1475417137">
    <w:abstractNumId w:val="21"/>
  </w:num>
  <w:num w:numId="16" w16cid:durableId="1154881161">
    <w:abstractNumId w:val="14"/>
  </w:num>
  <w:num w:numId="17" w16cid:durableId="2104493556">
    <w:abstractNumId w:val="9"/>
  </w:num>
  <w:num w:numId="18" w16cid:durableId="326325373">
    <w:abstractNumId w:val="9"/>
  </w:num>
  <w:num w:numId="19" w16cid:durableId="741682743">
    <w:abstractNumId w:val="17"/>
  </w:num>
  <w:num w:numId="20" w16cid:durableId="1085297370">
    <w:abstractNumId w:val="8"/>
  </w:num>
  <w:num w:numId="21" w16cid:durableId="1198204829">
    <w:abstractNumId w:val="18"/>
  </w:num>
  <w:num w:numId="22" w16cid:durableId="1131020536">
    <w:abstractNumId w:val="6"/>
  </w:num>
  <w:num w:numId="23" w16cid:durableId="1381711946">
    <w:abstractNumId w:val="1"/>
  </w:num>
  <w:num w:numId="24" w16cid:durableId="124275325">
    <w:abstractNumId w:val="4"/>
  </w:num>
  <w:num w:numId="25" w16cid:durableId="1450586443">
    <w:abstractNumId w:val="0"/>
  </w:num>
  <w:num w:numId="26" w16cid:durableId="1032412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075BD"/>
    <w:rsid w:val="00210ED2"/>
    <w:rsid w:val="00214865"/>
    <w:rsid w:val="002149F5"/>
    <w:rsid w:val="002162ED"/>
    <w:rsid w:val="002171D5"/>
    <w:rsid w:val="00232EC7"/>
    <w:rsid w:val="00237816"/>
    <w:rsid w:val="002418D3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4FC4"/>
    <w:rsid w:val="002E64C2"/>
    <w:rsid w:val="002F2283"/>
    <w:rsid w:val="003002A4"/>
    <w:rsid w:val="00305907"/>
    <w:rsid w:val="00305DC6"/>
    <w:rsid w:val="00313900"/>
    <w:rsid w:val="00321659"/>
    <w:rsid w:val="0032536C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DCD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26E2"/>
    <w:rsid w:val="005B33FC"/>
    <w:rsid w:val="005B4A9B"/>
    <w:rsid w:val="005C15D6"/>
    <w:rsid w:val="005C1EE8"/>
    <w:rsid w:val="005C220B"/>
    <w:rsid w:val="005C37AD"/>
    <w:rsid w:val="005C45E4"/>
    <w:rsid w:val="005C5C95"/>
    <w:rsid w:val="005D59C1"/>
    <w:rsid w:val="005D656F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11693"/>
    <w:rsid w:val="006245CC"/>
    <w:rsid w:val="00624902"/>
    <w:rsid w:val="00633052"/>
    <w:rsid w:val="006348AC"/>
    <w:rsid w:val="006429A3"/>
    <w:rsid w:val="00645BBB"/>
    <w:rsid w:val="00662110"/>
    <w:rsid w:val="00671902"/>
    <w:rsid w:val="00676F74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331D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E675F"/>
    <w:rsid w:val="008F3681"/>
    <w:rsid w:val="008F4FDD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D2B"/>
    <w:rsid w:val="00953C9A"/>
    <w:rsid w:val="0096441F"/>
    <w:rsid w:val="00977288"/>
    <w:rsid w:val="0098201F"/>
    <w:rsid w:val="00986211"/>
    <w:rsid w:val="0099521F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13E8"/>
    <w:rsid w:val="00A21749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67C2B"/>
    <w:rsid w:val="00A70F7A"/>
    <w:rsid w:val="00A73E90"/>
    <w:rsid w:val="00A81B82"/>
    <w:rsid w:val="00A83E92"/>
    <w:rsid w:val="00A862C3"/>
    <w:rsid w:val="00A90D21"/>
    <w:rsid w:val="00AA0135"/>
    <w:rsid w:val="00AA0C40"/>
    <w:rsid w:val="00AA22BE"/>
    <w:rsid w:val="00AA2798"/>
    <w:rsid w:val="00AA64DD"/>
    <w:rsid w:val="00AB0217"/>
    <w:rsid w:val="00AB6B02"/>
    <w:rsid w:val="00AB7292"/>
    <w:rsid w:val="00AC481D"/>
    <w:rsid w:val="00AC6750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56F50"/>
    <w:rsid w:val="00B60189"/>
    <w:rsid w:val="00B602EC"/>
    <w:rsid w:val="00B60898"/>
    <w:rsid w:val="00B61C18"/>
    <w:rsid w:val="00B6234C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6035C"/>
    <w:rsid w:val="00D607BE"/>
    <w:rsid w:val="00D65DAD"/>
    <w:rsid w:val="00D71555"/>
    <w:rsid w:val="00D750DF"/>
    <w:rsid w:val="00D7697D"/>
    <w:rsid w:val="00D80C46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711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8</cp:revision>
  <cp:lastPrinted>2023-07-31T15:26:00Z</cp:lastPrinted>
  <dcterms:created xsi:type="dcterms:W3CDTF">2023-11-24T10:55:00Z</dcterms:created>
  <dcterms:modified xsi:type="dcterms:W3CDTF">2023-12-09T05:58:00Z</dcterms:modified>
</cp:coreProperties>
</file>