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D5214D" w14:paraId="4EE0E7B6" w14:textId="77777777" w:rsidTr="00D5214D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3C97BF5B" w:rsidR="00253FBE" w:rsidRPr="00D5214D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D521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014</w:t>
            </w:r>
            <w:r w:rsidR="002E4FC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D542F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D5214D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05D37404" w14:textId="6CA079DF" w:rsidR="002D2CD8" w:rsidRDefault="002D2CD8" w:rsidP="002D2CD8">
      <w:pPr>
        <w:ind w:left="5103"/>
        <w:jc w:val="both"/>
      </w:pPr>
      <w:r>
        <w:rPr>
          <w:rFonts w:ascii="Times New Roman" w:hAnsi="Times New Roman"/>
          <w:sz w:val="22"/>
          <w:szCs w:val="22"/>
        </w:rPr>
        <w:t>Aprova o Plano de Ação e Orçamento do CAU/MT 2024 – Superavit Financeiro.</w:t>
      </w:r>
    </w:p>
    <w:p w14:paraId="4F76A1FF" w14:textId="77777777" w:rsidR="00B732D2" w:rsidRPr="00D5214D" w:rsidRDefault="00B732D2" w:rsidP="00B732D2">
      <w:pPr>
        <w:spacing w:line="276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14:paraId="15318FCD" w14:textId="3AF1A611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Hlk92985686"/>
      <w:r w:rsidRPr="00D5214D">
        <w:rPr>
          <w:rFonts w:ascii="Times New Roman" w:hAnsi="Times New Roman"/>
          <w:color w:val="000000"/>
          <w:sz w:val="22"/>
          <w:szCs w:val="22"/>
        </w:rPr>
        <w:t xml:space="preserve">O PLENÁRIO DO CONSELHO DE ARQUITETURA E URBANISMO DE MATO GROSSO – CAU/MT no exercício das competências e prerrogativas de que trata os artigos 29 e 30 do Regimento Interno do CAU/MT, reunido ordinariamente </w:t>
      </w:r>
      <w:r w:rsidR="00C40851">
        <w:rPr>
          <w:rFonts w:ascii="Times New Roman" w:hAnsi="Times New Roman"/>
          <w:color w:val="000000"/>
          <w:sz w:val="22"/>
          <w:szCs w:val="22"/>
        </w:rPr>
        <w:t xml:space="preserve">de maneira virtual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por meio do aplicativo Microsoft Teams, no dia </w:t>
      </w:r>
      <w:r w:rsidR="002E4FC4">
        <w:rPr>
          <w:rFonts w:ascii="Times New Roman" w:hAnsi="Times New Roman"/>
          <w:color w:val="000000"/>
          <w:sz w:val="22"/>
          <w:szCs w:val="22"/>
        </w:rPr>
        <w:t>25 de novembro de 2023</w:t>
      </w:r>
      <w:r w:rsidRPr="00D5214D">
        <w:rPr>
          <w:rFonts w:ascii="Times New Roman" w:hAnsi="Times New Roman"/>
          <w:color w:val="000000"/>
          <w:sz w:val="22"/>
          <w:szCs w:val="22"/>
        </w:rPr>
        <w:t>, após análise do assunto em epígrafe, e</w:t>
      </w:r>
    </w:p>
    <w:bookmarkEnd w:id="0"/>
    <w:p w14:paraId="5C2C3F94" w14:textId="77777777" w:rsidR="005B26E2" w:rsidRPr="005B26E2" w:rsidRDefault="005B26E2" w:rsidP="005B26E2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</w:p>
    <w:p w14:paraId="277FD7FA" w14:textId="3BA44B35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a Resolução CAU/BR nº. 200/2020 dispõe sobre os procedimentos orçamentários, contábeis e de prestação de contas a serem adotados pelo Conselho de Arquitetura e Urbanismo do Brasil (CAU/BR) e pelos Conselhos de Arquitetura e Urbanismo dos Estados e do Distrito Federal (CAU/UF), e dá outras providências. </w:t>
      </w:r>
    </w:p>
    <w:p w14:paraId="07588C90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E8D6596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o Conselho de Arquitetura e Urbanismo dos Estados (CAU/UF) elaborarão seus Planos de Ação e Orçamentos anuais, por projeto e atividade, observando a missão, visão, políticas, objetivos e estratégias de atuação, na forma aprovada pelo Plenário do CAU/BR, conforme artigo 1º da Resolução CAU/BR nº. 200/2020. </w:t>
      </w:r>
    </w:p>
    <w:p w14:paraId="259D6776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17F2E8B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compete à CAF-CAU/MT apreciar e deliberar sobre o Plano de Ação e do Orçamento do CAU, e de suas reprogramações orçamentárias, conforme artigo 98 do Regimento Interno do CAU/MT, de 09 de fevereiro de 2019. </w:t>
      </w:r>
    </w:p>
    <w:p w14:paraId="114198C3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729587F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a Deliberação Plenária do CAU/BR DPOBR Nº 0140-09/2023 “Aprova as Diretrizes para elaboração do Plano de Ação e Orçamento do CAU – Exercício 2024.” </w:t>
      </w:r>
    </w:p>
    <w:p w14:paraId="132E1372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1834DD5A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o artigo 9º da Resolução nº. 200 do CAU/BR, de 15 de dezembro de 2020 dispõe: </w:t>
      </w:r>
    </w:p>
    <w:p w14:paraId="4B879CAD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3F1C77AC" w14:textId="77777777" w:rsidR="00331FB3" w:rsidRPr="009451D7" w:rsidRDefault="00331FB3" w:rsidP="00FC1F15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 w:rsidRPr="009451D7">
        <w:rPr>
          <w:rFonts w:ascii="Times New Roman" w:hAnsi="Times New Roman"/>
          <w:color w:val="000000"/>
          <w:sz w:val="20"/>
          <w:szCs w:val="20"/>
          <w:lang w:eastAsia="pt-BR"/>
        </w:rPr>
        <w:t xml:space="preserve">“Art. 9º Fica autorizada a utilização de superávit financeiro acumulado até o exercício imediatamente anterior, apurado no balanço patrimonial, em despesas de capital e em projetos específicos, com seus respectivos planos de trabalho, de caráter não continuado, não configurado como atividade, em ações cuja realização seja suportada por despesas de natureza corrente.” </w:t>
      </w:r>
    </w:p>
    <w:p w14:paraId="243D28F6" w14:textId="77777777" w:rsidR="00331FB3" w:rsidRPr="009451D7" w:rsidRDefault="00331FB3" w:rsidP="00FC1F1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BDF40FB" w14:textId="332BB082" w:rsidR="00331FB3" w:rsidRPr="009451D7" w:rsidRDefault="00331FB3" w:rsidP="00FC1F15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9451D7">
        <w:rPr>
          <w:rFonts w:ascii="Times New Roman" w:hAnsi="Times New Roman"/>
          <w:sz w:val="22"/>
          <w:szCs w:val="22"/>
        </w:rPr>
        <w:t xml:space="preserve">Considerando a análise da CAF-CAU/MT de acordo com as diretrizes estabelecidas pelo CAU/BR, bem como, a </w:t>
      </w: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>competência da referida Comissão, conforme o art. 97 do Regimento Interno e aprovação devidamente realizada por meio da Deliberação nº 32</w:t>
      </w:r>
      <w:r w:rsidR="00FC1F15" w:rsidRPr="009451D7">
        <w:rPr>
          <w:rFonts w:ascii="Times New Roman" w:hAnsi="Times New Roman"/>
          <w:color w:val="000000"/>
          <w:sz w:val="22"/>
          <w:szCs w:val="22"/>
          <w:lang w:eastAsia="pt-BR"/>
        </w:rPr>
        <w:t>6</w:t>
      </w:r>
      <w:r w:rsidRPr="009451D7">
        <w:rPr>
          <w:rFonts w:ascii="Times New Roman" w:hAnsi="Times New Roman"/>
          <w:color w:val="000000"/>
          <w:sz w:val="22"/>
          <w:szCs w:val="22"/>
          <w:lang w:eastAsia="pt-BR"/>
        </w:rPr>
        <w:t>/2023 CAF CAU/MT, de 14 de novembro de 2023.</w:t>
      </w:r>
    </w:p>
    <w:p w14:paraId="6ECCC123" w14:textId="77777777" w:rsidR="00331FB3" w:rsidRPr="009451D7" w:rsidRDefault="00331FB3" w:rsidP="00FC1F15">
      <w:pPr>
        <w:autoSpaceDE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01A418B" w14:textId="77777777" w:rsidR="00331FB3" w:rsidRPr="009451D7" w:rsidRDefault="00331FB3" w:rsidP="00FC1F15">
      <w:pPr>
        <w:tabs>
          <w:tab w:val="left" w:pos="2268"/>
        </w:tabs>
        <w:jc w:val="both"/>
        <w:rPr>
          <w:rFonts w:ascii="Times New Roman" w:hAnsi="Times New Roman"/>
          <w:sz w:val="22"/>
          <w:szCs w:val="22"/>
        </w:rPr>
      </w:pPr>
      <w:r w:rsidRPr="009451D7">
        <w:rPr>
          <w:rFonts w:ascii="Times New Roman" w:hAnsi="Times New Roman"/>
          <w:sz w:val="22"/>
          <w:szCs w:val="22"/>
        </w:rPr>
        <w:t>Considerando que compete ao Plenário do CAU/MT apreciar e deliberar sobre os planos de ação e orçamento do CAU/MT, observando o Planejamento Estratégico do CAU e o disposto no art. 34 da Lei n° 12.378, de 31 de dezembro de 2010 e as diretrizes estabelecidas, conforme inciso XXVI do art. 29 do Regimento Interno do CAU/MT, de 09 de fevereiro de 2019.</w:t>
      </w:r>
    </w:p>
    <w:p w14:paraId="453F9395" w14:textId="77777777" w:rsidR="005B26E2" w:rsidRDefault="005B26E2" w:rsidP="005B26E2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76FA10D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D5214D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14:paraId="036B0421" w14:textId="77777777" w:rsidR="00331FB3" w:rsidRPr="00331FB3" w:rsidRDefault="00331FB3" w:rsidP="00331FB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  <w:r w:rsidRPr="00331FB3">
        <w:rPr>
          <w:rFonts w:ascii="Times New Roman" w:hAnsi="Times New Roman"/>
          <w:color w:val="000000"/>
          <w:lang w:eastAsia="pt-BR"/>
        </w:rPr>
        <w:t xml:space="preserve"> </w:t>
      </w:r>
    </w:p>
    <w:p w14:paraId="2E56E676" w14:textId="7D1FF795" w:rsidR="00331FB3" w:rsidRDefault="00331FB3" w:rsidP="00FC1F15">
      <w:pPr>
        <w:pStyle w:val="PargrafodaLista"/>
        <w:numPr>
          <w:ilvl w:val="0"/>
          <w:numId w:val="27"/>
        </w:numPr>
        <w:spacing w:line="276" w:lineRule="auto"/>
        <w:ind w:hanging="708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bookmarkStart w:id="1" w:name="_Hlk152990778"/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>Aprovar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 a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Deliberação nº 32</w:t>
      </w:r>
      <w:r w:rsidR="00FC1F15">
        <w:rPr>
          <w:rFonts w:ascii="Times New Roman" w:hAnsi="Times New Roman"/>
          <w:color w:val="000000"/>
          <w:sz w:val="22"/>
          <w:szCs w:val="22"/>
          <w:lang w:eastAsia="pt-BR"/>
        </w:rPr>
        <w:t>6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>/2023 CAF CAU/MT, de 14 de novembro de 2023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>, conforme segue:</w:t>
      </w:r>
    </w:p>
    <w:p w14:paraId="4999A136" w14:textId="77777777" w:rsidR="00331FB3" w:rsidRPr="00331FB3" w:rsidRDefault="00331FB3" w:rsidP="00331FB3">
      <w:pPr>
        <w:pStyle w:val="PargrafodaLista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A85E355" w14:textId="0002194D" w:rsidR="00FC1F15" w:rsidRPr="00FC1F15" w:rsidRDefault="00FC1F15" w:rsidP="004F5EA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ind w:left="851" w:firstLine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lastRenderedPageBreak/>
        <w:t xml:space="preserve">Aprovar a utilização de aproximadamente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83% (oitenta e três por cento)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do uso do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Superávit Financeiro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>para o Plano de Ação 202</w:t>
      </w:r>
      <w:r w:rsidR="004F5EAA">
        <w:rPr>
          <w:rFonts w:ascii="Times New Roman" w:hAnsi="Times New Roman"/>
          <w:color w:val="000000"/>
          <w:sz w:val="22"/>
          <w:szCs w:val="22"/>
          <w:lang w:eastAsia="pt-BR"/>
        </w:rPr>
        <w:t>4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do CAU/MT, sendo: </w:t>
      </w:r>
    </w:p>
    <w:p w14:paraId="2D6F2459" w14:textId="77777777" w:rsidR="00FC1F15" w:rsidRPr="00FC1F15" w:rsidRDefault="00FC1F15" w:rsidP="004F5E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1BD23676" w14:textId="59126BF9" w:rsidR="00FC1F15" w:rsidRDefault="00FC1F15" w:rsidP="004F5EAA">
      <w:pPr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a.1)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Para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Capital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está comprometido aproximadamente 55% (cinquenta e cinco por cento) do Superávit Financeiro de 2022 do valor de R$ 2.007.665,18 (dois milhões, sete mil seiscentos e sessenta e cinco reais e dezoito centavos) do CAU/MT. </w:t>
      </w:r>
    </w:p>
    <w:p w14:paraId="3A193D4F" w14:textId="77777777" w:rsidR="00FC1F15" w:rsidRPr="00FC1F15" w:rsidRDefault="00FC1F15" w:rsidP="004F5EA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pt-BR"/>
        </w:rPr>
      </w:pPr>
    </w:p>
    <w:p w14:paraId="7551D484" w14:textId="39116351" w:rsidR="00FC1F15" w:rsidRPr="00FC1F15" w:rsidRDefault="00FC1F15" w:rsidP="004F5EAA">
      <w:pPr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a.2)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Para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Projetos Específicos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estão comprometidos aproximadamente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28% (vinte e oito por cento)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do Superávit Financeiro de 2022 do valor de R$ 2.007.665,18 (dois milhões, sete mil seiscentos e sessenta e cinco reais e dezoito centavos) do CAU/MT. </w:t>
      </w:r>
    </w:p>
    <w:p w14:paraId="7D202E0D" w14:textId="77777777" w:rsidR="00FC1F15" w:rsidRPr="00FC1F15" w:rsidRDefault="00FC1F15" w:rsidP="004F5EAA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lang w:eastAsia="pt-BR"/>
        </w:rPr>
      </w:pPr>
    </w:p>
    <w:p w14:paraId="5693B4C3" w14:textId="50134959" w:rsidR="00FC1F15" w:rsidRPr="00FC1F15" w:rsidRDefault="00FC1F15" w:rsidP="004F5EAA">
      <w:pPr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a.3)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O valor de R$ 1.100.000,00 (um milhão e cem mil reais) está destinado para despesas de capital e R$ 555.000,00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(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>quinhentos e cinquenta e cinco mil reais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)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para Projetos Específicos; </w:t>
      </w:r>
    </w:p>
    <w:p w14:paraId="2052F2FE" w14:textId="77777777" w:rsidR="00FC1F15" w:rsidRPr="00FC1F15" w:rsidRDefault="00FC1F15" w:rsidP="004F5EAA">
      <w:pPr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A11D1F6" w14:textId="77777777" w:rsidR="00331FB3" w:rsidRPr="00331FB3" w:rsidRDefault="00331FB3" w:rsidP="00331FB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57E26E17" w14:textId="77777777" w:rsidR="00FC1F15" w:rsidRDefault="00FC1F15" w:rsidP="004F5EAA">
      <w:pPr>
        <w:pStyle w:val="PargrafodaLista"/>
        <w:numPr>
          <w:ilvl w:val="0"/>
          <w:numId w:val="27"/>
        </w:numPr>
        <w:autoSpaceDE w:val="0"/>
        <w:autoSpaceDN w:val="0"/>
        <w:adjustRightInd w:val="0"/>
        <w:ind w:hanging="708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Para os </w:t>
      </w:r>
      <w:r w:rsidRPr="00FC1F15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Projetos Específicos </w:t>
      </w:r>
      <w:r w:rsidRPr="00FC1F15">
        <w:rPr>
          <w:rFonts w:ascii="Times New Roman" w:hAnsi="Times New Roman"/>
          <w:color w:val="000000"/>
          <w:sz w:val="22"/>
          <w:szCs w:val="22"/>
          <w:lang w:eastAsia="pt-BR"/>
        </w:rPr>
        <w:t xml:space="preserve">estão distribuídos os valores para os seguintes projetos: R$ 200.000,00 (duzentos mil reais) Valoriza +; R$ 200.000,00 (duzentos mil reais) Athis em ação, R$ 60.000,00 (sessenta mil reais) Capacita + Arquitetos e Urbanistas e R$ 95.000,00 (noventa e cinco mil reais) Projeto Preservar - 1º Seminário sobre Patrimônio Histórico; </w:t>
      </w:r>
    </w:p>
    <w:p w14:paraId="0BBD5257" w14:textId="77777777" w:rsidR="00FC1F15" w:rsidRPr="00FC1F15" w:rsidRDefault="00FC1F15" w:rsidP="00FC1F15">
      <w:pPr>
        <w:autoSpaceDE w:val="0"/>
        <w:autoSpaceDN w:val="0"/>
        <w:adjustRightInd w:val="0"/>
        <w:ind w:left="708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0CE9D6F" w14:textId="77777777" w:rsidR="00331FB3" w:rsidRDefault="00B732D2" w:rsidP="00FC1F1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ind w:hanging="708"/>
        <w:jc w:val="both"/>
        <w:rPr>
          <w:rFonts w:ascii="Times New Roman" w:hAnsi="Times New Roman"/>
          <w:sz w:val="22"/>
          <w:szCs w:val="22"/>
          <w:lang w:eastAsia="pt-BR"/>
        </w:rPr>
      </w:pPr>
      <w:r w:rsidRPr="00331FB3">
        <w:rPr>
          <w:rFonts w:ascii="Times New Roman" w:hAnsi="Times New Roman"/>
          <w:sz w:val="22"/>
          <w:szCs w:val="22"/>
          <w:lang w:eastAsia="pt-BR"/>
        </w:rPr>
        <w:t>Encaminhar esta deliberação para publicação no sítio eletrônico do CAU/MT.</w:t>
      </w:r>
    </w:p>
    <w:p w14:paraId="66085A45" w14:textId="77777777" w:rsidR="00331FB3" w:rsidRDefault="00331FB3" w:rsidP="00331FB3">
      <w:pPr>
        <w:pStyle w:val="PargrafodaLista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DF82CB0" w14:textId="72A50C1D" w:rsidR="00B732D2" w:rsidRPr="00331FB3" w:rsidRDefault="00062D3E" w:rsidP="00FC1F15">
      <w:pPr>
        <w:pStyle w:val="PargrafodaLista"/>
        <w:numPr>
          <w:ilvl w:val="0"/>
          <w:numId w:val="27"/>
        </w:numPr>
        <w:autoSpaceDE w:val="0"/>
        <w:autoSpaceDN w:val="0"/>
        <w:adjustRightInd w:val="0"/>
        <w:ind w:hanging="708"/>
        <w:jc w:val="both"/>
        <w:rPr>
          <w:rFonts w:ascii="Times New Roman" w:hAnsi="Times New Roman"/>
          <w:sz w:val="22"/>
          <w:szCs w:val="22"/>
          <w:lang w:eastAsia="pt-BR"/>
        </w:rPr>
      </w:pPr>
      <w:r w:rsidRPr="00331FB3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331FB3">
        <w:rPr>
          <w:rFonts w:ascii="Times New Roman" w:hAnsi="Times New Roman"/>
          <w:sz w:val="22"/>
          <w:szCs w:val="22"/>
          <w:lang w:eastAsia="pt-BR"/>
        </w:rPr>
        <w:t>Esta deliberação entra em vigor nesta data.</w:t>
      </w:r>
    </w:p>
    <w:bookmarkEnd w:id="1"/>
    <w:p w14:paraId="4BC85D2E" w14:textId="77777777" w:rsidR="00D03B15" w:rsidRPr="00D5214D" w:rsidRDefault="00D03B15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9928291" w14:textId="3370B814" w:rsidR="00062D3E" w:rsidRDefault="00B640E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F780A">
        <w:rPr>
          <w:rFonts w:ascii="Arial" w:hAnsi="Arial"/>
          <w:sz w:val="22"/>
          <w:szCs w:val="22"/>
        </w:rPr>
        <w:t>05 votos favoráveis dos Conselheiros Elisângela Fernandes Bokorni, Weverthon Foles Veras, Alexsandro Reis, Almir Sebastião Ribeiro de Souza e Deodato Gomes Monteiro Neto 00 votos contrários; 01 abstenção do conselheiro Cássio Amaral Matos; 03 ausências dos Conselheiros Adriano dos Santos, Thiago Rafael Pandini e Paulo Sérgio de Campos Borges</w:t>
      </w:r>
    </w:p>
    <w:p w14:paraId="031801BC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40FCE1" w14:textId="77777777" w:rsidR="00062D3E" w:rsidRPr="00D5214D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0CBC333" w14:textId="1C05AA2F" w:rsidR="005C37AD" w:rsidRPr="00D5214D" w:rsidRDefault="005C37AD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6CCB73E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</w:p>
    <w:p w14:paraId="542B26F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  <w:r w:rsidRPr="00D5214D">
        <w:rPr>
          <w:rFonts w:ascii="Times New Roman" w:hAnsi="Times New Roman"/>
          <w:b/>
          <w:sz w:val="22"/>
          <w:szCs w:val="22"/>
        </w:rPr>
        <w:t>ANDRÉ NÖR</w:t>
      </w:r>
    </w:p>
    <w:p w14:paraId="1682798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>Presidente do CAU/MT</w:t>
      </w:r>
    </w:p>
    <w:p w14:paraId="267CA81A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749BD8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2F95E02" w14:textId="77777777" w:rsidR="00AA22BE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E034411" w14:textId="77777777" w:rsidR="00D5214D" w:rsidRDefault="00D5214D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7EE29B" w14:textId="77777777" w:rsidR="00384D0F" w:rsidRDefault="00384D0F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A39FE2C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B286CD2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1D60F65" w14:textId="77777777" w:rsidR="009451D7" w:rsidRDefault="009451D7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0275328" w14:textId="77777777" w:rsidR="009451D7" w:rsidRDefault="009451D7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13BF069" w14:textId="77777777" w:rsidR="009451D7" w:rsidRDefault="009451D7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07094B5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C7BD601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5E23FC0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99028AC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2" w:name="_Hlk115272388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Folha De Votação</w:t>
      </w:r>
    </w:p>
    <w:p w14:paraId="6A752087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17"/>
        <w:gridCol w:w="630"/>
        <w:gridCol w:w="1283"/>
        <w:gridCol w:w="1961"/>
      </w:tblGrid>
      <w:tr w:rsidR="003F6E32" w:rsidRPr="00D5214D" w14:paraId="77BC2115" w14:textId="77777777" w:rsidTr="00540C1F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747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2E87869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822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3F6E32" w:rsidRPr="00D5214D" w14:paraId="22A523FB" w14:textId="77777777" w:rsidTr="00540C1F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F9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870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98F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16E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DC2B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EA3ABB" w:rsidRPr="00D5214D" w14:paraId="22430A7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D2A" w14:textId="4A58D70B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André Nör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AAF3" w14:textId="388692EE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C2F" w14:textId="1DBF8B61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418" w14:textId="5852D6B0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1A5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2E4FC4" w:rsidRPr="00D5214D" w14:paraId="05B8368A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712" w14:textId="4303C19C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Elisângela Fernandes Bokorni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901E" w14:textId="261E3047" w:rsidR="002E4FC4" w:rsidRPr="00D5214D" w:rsidRDefault="004F5EAA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9A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6653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6E40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2E4FC4" w:rsidRPr="00D5214D" w14:paraId="26FA3472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5CA" w14:textId="12D854E6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Weverthon Foles Veras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44A7" w14:textId="6F2EE490" w:rsidR="002E4FC4" w:rsidRPr="00D5214D" w:rsidRDefault="004F5EAA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BF8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6DC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5A19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A3ABB" w:rsidRPr="00D5214D" w14:paraId="0D569DD0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DF9" w14:textId="77F19C73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266" w14:textId="7503612B" w:rsidR="00EA3ABB" w:rsidRPr="00D5214D" w:rsidRDefault="004F5EAA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A50F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529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EF07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60456" w:rsidRPr="00D5214D" w14:paraId="7A9B872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59F" w14:textId="52C2E6E4" w:rsidR="00160456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95A" w14:textId="2BD1FC2A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D73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0C2" w14:textId="1DB3AE60" w:rsidR="00160456" w:rsidRPr="00D5214D" w:rsidRDefault="004F5EAA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CFE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62D3E" w:rsidRPr="00D5214D" w14:paraId="534E99D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178" w14:textId="49ABFA4C" w:rsidR="00062D3E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Deodato Gomes Monteiro Neto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595" w14:textId="1135672E" w:rsidR="00062D3E" w:rsidRPr="00D5214D" w:rsidRDefault="004F5EAA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89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870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B848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451D7" w:rsidRPr="00D5214D" w14:paraId="2F029B3A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7EBC" w14:textId="734D93BB" w:rsidR="009451D7" w:rsidRDefault="009451D7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E9F4" w14:textId="48C3FC11" w:rsidR="009451D7" w:rsidRPr="00D5214D" w:rsidRDefault="004F5EAA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38FE" w14:textId="77777777" w:rsidR="009451D7" w:rsidRPr="00D5214D" w:rsidRDefault="009451D7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2BC8" w14:textId="77777777" w:rsidR="009451D7" w:rsidRPr="00D5214D" w:rsidRDefault="009451D7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8ABF" w14:textId="77777777" w:rsidR="009451D7" w:rsidRPr="00D5214D" w:rsidRDefault="009451D7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84D0F" w:rsidRPr="00D5214D" w14:paraId="6A713FC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3DB" w14:textId="19016467" w:rsidR="00384D0F" w:rsidRPr="00D5214D" w:rsidRDefault="002E4FC4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Adriano dos Santos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EF" w14:textId="28818278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DB0" w14:textId="0B76F86F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810" w14:textId="6E256EB2" w:rsidR="00384D0F" w:rsidRPr="00D5214D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076" w14:textId="4213A4A9" w:rsidR="00384D0F" w:rsidRPr="00D5214D" w:rsidRDefault="002E4FC4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007CE22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F65A" w14:textId="0D8D8A64" w:rsidR="00384D0F" w:rsidRDefault="002E4FC4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Thiago Rafael Pandini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A8F" w14:textId="281E659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77F" w14:textId="312BEAE2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ED3E" w14:textId="7CDEAD33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FA6" w14:textId="04B4BC32" w:rsidR="00384D0F" w:rsidRDefault="002E4FC4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384D0F" w:rsidRPr="00D5214D" w14:paraId="286053D6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BFE" w14:textId="31AF1DFD" w:rsidR="00384D0F" w:rsidRDefault="004F5EAA" w:rsidP="00384D0F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Paulo Sérgio de Campos Borges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699" w14:textId="528F9920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0DC" w14:textId="69F22F26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104" w14:textId="0B07AC6F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07" w14:textId="151C024E" w:rsidR="00384D0F" w:rsidRDefault="00384D0F" w:rsidP="00384D0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39059EC9" w14:textId="77777777" w:rsidR="003F6E32" w:rsidRPr="00D5214D" w:rsidRDefault="003F6E32" w:rsidP="003F6E32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bookmarkEnd w:id="2"/>
    <w:p w14:paraId="27A955A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26475F81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B27930F" w14:textId="66E0B3B3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rdinária                                                                   Data: 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25/11/2023</w:t>
      </w:r>
    </w:p>
    <w:p w14:paraId="58416CF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60FDC9EB" w14:textId="0A63F5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7A60" w:rsidRPr="00577B42">
        <w:t>PLANO DE AÇÃO 2024 CAU/MT</w:t>
      </w:r>
      <w:r w:rsidR="00FC1F15">
        <w:t xml:space="preserve"> SUPERAVIT FINANCEIRO</w:t>
      </w:r>
    </w:p>
    <w:p w14:paraId="03383130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C3B8BC" w14:textId="4B88216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F74343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EA0567">
        <w:rPr>
          <w:rFonts w:ascii="Times New Roman" w:eastAsia="Times New Roman" w:hAnsi="Times New Roman"/>
          <w:color w:val="000000"/>
          <w:sz w:val="22"/>
          <w:szCs w:val="22"/>
        </w:rPr>
        <w:t>5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EA0567">
        <w:rPr>
          <w:rFonts w:ascii="Times New Roman" w:eastAsia="Times New Roman" w:hAnsi="Times New Roman"/>
          <w:color w:val="000000"/>
          <w:sz w:val="22"/>
          <w:szCs w:val="22"/>
        </w:rPr>
        <w:t>1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Ausência</w:t>
      </w:r>
      <w:r w:rsidR="00C66F30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EA0567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="00062D3E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892C3E9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3172BAA8" w14:textId="0D5516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3A4BFC2D" w14:textId="77777777" w:rsidR="00C66F30" w:rsidRPr="00D5214D" w:rsidRDefault="00C66F30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85FE344" w14:textId="7BFD2A4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André Nör</w:t>
      </w:r>
    </w:p>
    <w:p w14:paraId="7FE37A83" w14:textId="77777777" w:rsidR="00E0348B" w:rsidRPr="00D5214D" w:rsidRDefault="00E0348B" w:rsidP="00253FBE">
      <w:pPr>
        <w:rPr>
          <w:sz w:val="22"/>
          <w:szCs w:val="22"/>
        </w:rPr>
      </w:pPr>
    </w:p>
    <w:sectPr w:rsidR="00E0348B" w:rsidRPr="00D5214D" w:rsidSect="00201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88B" w14:textId="77777777" w:rsidR="003002A4" w:rsidRDefault="003002A4">
      <w:r>
        <w:separator/>
      </w:r>
    </w:p>
  </w:endnote>
  <w:endnote w:type="continuationSeparator" w:id="0">
    <w:p w14:paraId="595ED0D9" w14:textId="77777777" w:rsidR="003002A4" w:rsidRDefault="003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D1C" w14:textId="77777777" w:rsidR="008F66D3" w:rsidRDefault="008F66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60F" w14:textId="77777777" w:rsidR="003002A4" w:rsidRDefault="003002A4">
      <w:r>
        <w:separator/>
      </w:r>
    </w:p>
  </w:footnote>
  <w:footnote w:type="continuationSeparator" w:id="0">
    <w:p w14:paraId="38E16058" w14:textId="77777777" w:rsidR="003002A4" w:rsidRDefault="0030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351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4"/>
      <w:gridCol w:w="7377"/>
    </w:tblGrid>
    <w:tr w:rsidR="00FF2C72" w:rsidRPr="00B518EB" w14:paraId="5A9D7DA1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062D3E" w:rsidRDefault="00FF2C72" w:rsidP="00FF2C72">
          <w:pPr>
            <w:rPr>
              <w:rFonts w:ascii="Times New Roman" w:eastAsia="Times New Roman" w:hAnsi="Times New Roman"/>
              <w:lang w:eastAsia="pt-BR"/>
            </w:rPr>
          </w:pPr>
          <w:r w:rsidRPr="00062D3E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09D3D087" w:rsidR="00FF2C72" w:rsidRPr="00B56F50" w:rsidRDefault="004B7A60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t>1852799/2023</w:t>
          </w:r>
        </w:p>
      </w:tc>
    </w:tr>
    <w:tr w:rsidR="00FF2C72" w:rsidRPr="00B518EB" w14:paraId="05C79725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60509094" w:rsidR="00FF2C72" w:rsidRPr="00B518EB" w:rsidRDefault="00B732D2" w:rsidP="00FF2C72">
          <w:pPr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61A3EF9F" w:rsidR="00FF2C72" w:rsidRPr="00B56F50" w:rsidRDefault="00B732D2" w:rsidP="00FF2C72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CAU/MT</w:t>
          </w:r>
        </w:p>
      </w:tc>
    </w:tr>
    <w:tr w:rsidR="00FF2C72" w:rsidRPr="00B518EB" w14:paraId="7AAB76E4" w14:textId="77777777" w:rsidTr="008E675F">
      <w:trPr>
        <w:cantSplit/>
        <w:trHeight w:val="110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DB32B1B" w:rsidR="00FF2C72" w:rsidRPr="00B518EB" w:rsidRDefault="00B732D2" w:rsidP="00787F3F">
          <w:pPr>
            <w:jc w:val="both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4D8AFC12" w:rsidR="00FF2C72" w:rsidRPr="00B56F50" w:rsidRDefault="004B7A60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 w:rsidRPr="00577B42">
            <w:t>PLANO DE AÇÃO 2024 CAU/MT</w:t>
          </w:r>
          <w:r w:rsidR="008F66D3">
            <w:t xml:space="preserve"> – SUPERAVIT FINANCEIRO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E2B" w14:textId="77777777" w:rsidR="008F66D3" w:rsidRDefault="008F66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CA6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B97C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74B9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9864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5FF7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AB7111"/>
    <w:multiLevelType w:val="hybridMultilevel"/>
    <w:tmpl w:val="7362E214"/>
    <w:lvl w:ilvl="0" w:tplc="202A5D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1714"/>
    <w:multiLevelType w:val="hybridMultilevel"/>
    <w:tmpl w:val="61A09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7A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C722B4"/>
    <w:multiLevelType w:val="hybridMultilevel"/>
    <w:tmpl w:val="6B04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6687C"/>
    <w:multiLevelType w:val="hybridMultilevel"/>
    <w:tmpl w:val="CA70AED2"/>
    <w:lvl w:ilvl="0" w:tplc="9C3C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7DC5"/>
    <w:multiLevelType w:val="hybridMultilevel"/>
    <w:tmpl w:val="F57E7142"/>
    <w:lvl w:ilvl="0" w:tplc="71881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13F52"/>
    <w:multiLevelType w:val="hybridMultilevel"/>
    <w:tmpl w:val="240E985A"/>
    <w:lvl w:ilvl="0" w:tplc="6A4A32BE">
      <w:start w:val="7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C2411"/>
    <w:multiLevelType w:val="hybridMultilevel"/>
    <w:tmpl w:val="AD66A8C2"/>
    <w:lvl w:ilvl="0" w:tplc="5600C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BF6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41E6B"/>
    <w:multiLevelType w:val="hybridMultilevel"/>
    <w:tmpl w:val="4238CF1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1CE595F"/>
    <w:multiLevelType w:val="hybridMultilevel"/>
    <w:tmpl w:val="41C2278E"/>
    <w:lvl w:ilvl="0" w:tplc="D5D4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A12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728E4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7"/>
  </w:num>
  <w:num w:numId="2" w16cid:durableId="1756365793">
    <w:abstractNumId w:val="11"/>
  </w:num>
  <w:num w:numId="3" w16cid:durableId="1806385720">
    <w:abstractNumId w:val="13"/>
  </w:num>
  <w:num w:numId="4" w16cid:durableId="521357994">
    <w:abstractNumId w:val="22"/>
  </w:num>
  <w:num w:numId="5" w16cid:durableId="344672201">
    <w:abstractNumId w:val="6"/>
  </w:num>
  <w:num w:numId="6" w16cid:durableId="841816453">
    <w:abstractNumId w:val="17"/>
  </w:num>
  <w:num w:numId="7" w16cid:durableId="1184973088">
    <w:abstractNumId w:val="33"/>
  </w:num>
  <w:num w:numId="8" w16cid:durableId="684526533">
    <w:abstractNumId w:val="26"/>
  </w:num>
  <w:num w:numId="9" w16cid:durableId="905451506">
    <w:abstractNumId w:val="19"/>
  </w:num>
  <w:num w:numId="10" w16cid:durableId="1240673576">
    <w:abstractNumId w:val="29"/>
  </w:num>
  <w:num w:numId="11" w16cid:durableId="272398674">
    <w:abstractNumId w:val="23"/>
  </w:num>
  <w:num w:numId="12" w16cid:durableId="62064700">
    <w:abstractNumId w:val="27"/>
  </w:num>
  <w:num w:numId="13" w16cid:durableId="468128549">
    <w:abstractNumId w:val="16"/>
  </w:num>
  <w:num w:numId="14" w16cid:durableId="864369092">
    <w:abstractNumId w:val="30"/>
  </w:num>
  <w:num w:numId="15" w16cid:durableId="1475417137">
    <w:abstractNumId w:val="28"/>
  </w:num>
  <w:num w:numId="16" w16cid:durableId="1154881161">
    <w:abstractNumId w:val="21"/>
  </w:num>
  <w:num w:numId="17" w16cid:durableId="2104493556">
    <w:abstractNumId w:val="15"/>
  </w:num>
  <w:num w:numId="18" w16cid:durableId="326325373">
    <w:abstractNumId w:val="15"/>
  </w:num>
  <w:num w:numId="19" w16cid:durableId="741682743">
    <w:abstractNumId w:val="24"/>
  </w:num>
  <w:num w:numId="20" w16cid:durableId="1085297370">
    <w:abstractNumId w:val="14"/>
  </w:num>
  <w:num w:numId="21" w16cid:durableId="1198204829">
    <w:abstractNumId w:val="25"/>
  </w:num>
  <w:num w:numId="22" w16cid:durableId="1131020536">
    <w:abstractNumId w:val="12"/>
  </w:num>
  <w:num w:numId="23" w16cid:durableId="1381711946">
    <w:abstractNumId w:val="4"/>
  </w:num>
  <w:num w:numId="24" w16cid:durableId="124275325">
    <w:abstractNumId w:val="9"/>
  </w:num>
  <w:num w:numId="25" w16cid:durableId="1450586443">
    <w:abstractNumId w:val="1"/>
  </w:num>
  <w:num w:numId="26" w16cid:durableId="1032412870">
    <w:abstractNumId w:val="18"/>
  </w:num>
  <w:num w:numId="27" w16cid:durableId="501547200">
    <w:abstractNumId w:val="20"/>
  </w:num>
  <w:num w:numId="28" w16cid:durableId="31346341">
    <w:abstractNumId w:val="31"/>
  </w:num>
  <w:num w:numId="29" w16cid:durableId="1689797530">
    <w:abstractNumId w:val="0"/>
  </w:num>
  <w:num w:numId="30" w16cid:durableId="1844858522">
    <w:abstractNumId w:val="8"/>
  </w:num>
  <w:num w:numId="31" w16cid:durableId="2002849869">
    <w:abstractNumId w:val="3"/>
  </w:num>
  <w:num w:numId="32" w16cid:durableId="1520772278">
    <w:abstractNumId w:val="5"/>
  </w:num>
  <w:num w:numId="33" w16cid:durableId="1177305403">
    <w:abstractNumId w:val="10"/>
  </w:num>
  <w:num w:numId="34" w16cid:durableId="692073934">
    <w:abstractNumId w:val="32"/>
  </w:num>
  <w:num w:numId="35" w16cid:durableId="179694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0A47"/>
    <w:rsid w:val="0004369C"/>
    <w:rsid w:val="00047D8A"/>
    <w:rsid w:val="0005249A"/>
    <w:rsid w:val="00062D3E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CA0"/>
    <w:rsid w:val="000A6E81"/>
    <w:rsid w:val="000A743E"/>
    <w:rsid w:val="000A780F"/>
    <w:rsid w:val="000B007B"/>
    <w:rsid w:val="000B0CFA"/>
    <w:rsid w:val="000B3250"/>
    <w:rsid w:val="000B5769"/>
    <w:rsid w:val="000B7E08"/>
    <w:rsid w:val="000C0CDE"/>
    <w:rsid w:val="000D2CC3"/>
    <w:rsid w:val="000D77F8"/>
    <w:rsid w:val="000E063C"/>
    <w:rsid w:val="000E06E6"/>
    <w:rsid w:val="000E28C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405D7"/>
    <w:rsid w:val="00147A2E"/>
    <w:rsid w:val="00153E55"/>
    <w:rsid w:val="00160456"/>
    <w:rsid w:val="0016484D"/>
    <w:rsid w:val="0016670A"/>
    <w:rsid w:val="00170C7D"/>
    <w:rsid w:val="00171DE2"/>
    <w:rsid w:val="00173D2E"/>
    <w:rsid w:val="00174D55"/>
    <w:rsid w:val="00180166"/>
    <w:rsid w:val="001826A5"/>
    <w:rsid w:val="00183A48"/>
    <w:rsid w:val="001844E3"/>
    <w:rsid w:val="0018655C"/>
    <w:rsid w:val="0019362F"/>
    <w:rsid w:val="00193EE5"/>
    <w:rsid w:val="00197DE7"/>
    <w:rsid w:val="001A2ACC"/>
    <w:rsid w:val="001A368D"/>
    <w:rsid w:val="001A3726"/>
    <w:rsid w:val="001C2D4F"/>
    <w:rsid w:val="001D3CDB"/>
    <w:rsid w:val="001D558E"/>
    <w:rsid w:val="001D57C4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075BD"/>
    <w:rsid w:val="00210ED2"/>
    <w:rsid w:val="00214865"/>
    <w:rsid w:val="002149F5"/>
    <w:rsid w:val="002162ED"/>
    <w:rsid w:val="002171D5"/>
    <w:rsid w:val="00232EC7"/>
    <w:rsid w:val="00237816"/>
    <w:rsid w:val="002418D3"/>
    <w:rsid w:val="00244EF0"/>
    <w:rsid w:val="00251421"/>
    <w:rsid w:val="00252282"/>
    <w:rsid w:val="00253FBE"/>
    <w:rsid w:val="00254F9E"/>
    <w:rsid w:val="00262588"/>
    <w:rsid w:val="00262BE0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2CD8"/>
    <w:rsid w:val="002D4C79"/>
    <w:rsid w:val="002E4FC4"/>
    <w:rsid w:val="002E64C2"/>
    <w:rsid w:val="002F2283"/>
    <w:rsid w:val="003002A4"/>
    <w:rsid w:val="00305907"/>
    <w:rsid w:val="00305DC6"/>
    <w:rsid w:val="00313900"/>
    <w:rsid w:val="00321659"/>
    <w:rsid w:val="0032536C"/>
    <w:rsid w:val="00331FB3"/>
    <w:rsid w:val="0033249A"/>
    <w:rsid w:val="00334458"/>
    <w:rsid w:val="00342491"/>
    <w:rsid w:val="00343041"/>
    <w:rsid w:val="00351EB8"/>
    <w:rsid w:val="00352307"/>
    <w:rsid w:val="00353C04"/>
    <w:rsid w:val="00354E22"/>
    <w:rsid w:val="00361AFA"/>
    <w:rsid w:val="003652C0"/>
    <w:rsid w:val="00373D6F"/>
    <w:rsid w:val="0038038E"/>
    <w:rsid w:val="0038090F"/>
    <w:rsid w:val="00381432"/>
    <w:rsid w:val="00384730"/>
    <w:rsid w:val="00384D0F"/>
    <w:rsid w:val="00385DA6"/>
    <w:rsid w:val="003903CC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109F5"/>
    <w:rsid w:val="00420432"/>
    <w:rsid w:val="0042076A"/>
    <w:rsid w:val="00435BA8"/>
    <w:rsid w:val="00435D4B"/>
    <w:rsid w:val="0045317D"/>
    <w:rsid w:val="00454BD4"/>
    <w:rsid w:val="00470F15"/>
    <w:rsid w:val="0047176B"/>
    <w:rsid w:val="00473017"/>
    <w:rsid w:val="00480E50"/>
    <w:rsid w:val="00482449"/>
    <w:rsid w:val="00493C92"/>
    <w:rsid w:val="004A023D"/>
    <w:rsid w:val="004A1B77"/>
    <w:rsid w:val="004A24B4"/>
    <w:rsid w:val="004A610C"/>
    <w:rsid w:val="004A7628"/>
    <w:rsid w:val="004A7650"/>
    <w:rsid w:val="004A7F6A"/>
    <w:rsid w:val="004B0ACB"/>
    <w:rsid w:val="004B3D0C"/>
    <w:rsid w:val="004B6DCD"/>
    <w:rsid w:val="004B7A60"/>
    <w:rsid w:val="004C15AB"/>
    <w:rsid w:val="004C1E9A"/>
    <w:rsid w:val="004D208C"/>
    <w:rsid w:val="004D5132"/>
    <w:rsid w:val="004D7708"/>
    <w:rsid w:val="004E3809"/>
    <w:rsid w:val="004F25C8"/>
    <w:rsid w:val="004F2EA5"/>
    <w:rsid w:val="004F5EAA"/>
    <w:rsid w:val="004F62A7"/>
    <w:rsid w:val="004F6A99"/>
    <w:rsid w:val="00501A9E"/>
    <w:rsid w:val="0050521A"/>
    <w:rsid w:val="00521EDA"/>
    <w:rsid w:val="00527588"/>
    <w:rsid w:val="00536022"/>
    <w:rsid w:val="00540142"/>
    <w:rsid w:val="00540C1F"/>
    <w:rsid w:val="0054541E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4A73"/>
    <w:rsid w:val="005877BA"/>
    <w:rsid w:val="00596C67"/>
    <w:rsid w:val="005A0C8C"/>
    <w:rsid w:val="005A3297"/>
    <w:rsid w:val="005A57CF"/>
    <w:rsid w:val="005A7A02"/>
    <w:rsid w:val="005B1EB5"/>
    <w:rsid w:val="005B26E2"/>
    <w:rsid w:val="005B33FC"/>
    <w:rsid w:val="005B4A9B"/>
    <w:rsid w:val="005C15D6"/>
    <w:rsid w:val="005C1EE8"/>
    <w:rsid w:val="005C220B"/>
    <w:rsid w:val="005C37AD"/>
    <w:rsid w:val="005C45E4"/>
    <w:rsid w:val="005C5C95"/>
    <w:rsid w:val="005D59C1"/>
    <w:rsid w:val="005D656F"/>
    <w:rsid w:val="005D6949"/>
    <w:rsid w:val="005E0805"/>
    <w:rsid w:val="005E349A"/>
    <w:rsid w:val="005E4361"/>
    <w:rsid w:val="005E6986"/>
    <w:rsid w:val="005F1E42"/>
    <w:rsid w:val="005F32CC"/>
    <w:rsid w:val="005F6781"/>
    <w:rsid w:val="00600AAE"/>
    <w:rsid w:val="0060311A"/>
    <w:rsid w:val="00603214"/>
    <w:rsid w:val="00607B7E"/>
    <w:rsid w:val="00611693"/>
    <w:rsid w:val="006245CC"/>
    <w:rsid w:val="00624902"/>
    <w:rsid w:val="00633052"/>
    <w:rsid w:val="006348AC"/>
    <w:rsid w:val="006429A3"/>
    <w:rsid w:val="00645BBB"/>
    <w:rsid w:val="00662110"/>
    <w:rsid w:val="00671902"/>
    <w:rsid w:val="00676F74"/>
    <w:rsid w:val="00681E27"/>
    <w:rsid w:val="00682D9A"/>
    <w:rsid w:val="00685341"/>
    <w:rsid w:val="0069275F"/>
    <w:rsid w:val="006973EA"/>
    <w:rsid w:val="006A2EA8"/>
    <w:rsid w:val="006A47DB"/>
    <w:rsid w:val="006A5986"/>
    <w:rsid w:val="006A731A"/>
    <w:rsid w:val="006B1F52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A2F"/>
    <w:rsid w:val="00706749"/>
    <w:rsid w:val="0071168F"/>
    <w:rsid w:val="00711B61"/>
    <w:rsid w:val="00712108"/>
    <w:rsid w:val="00714EC3"/>
    <w:rsid w:val="00725AE7"/>
    <w:rsid w:val="00730CEE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87F3F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1D88"/>
    <w:rsid w:val="007E414E"/>
    <w:rsid w:val="007E6C55"/>
    <w:rsid w:val="007E7D1C"/>
    <w:rsid w:val="007E7F26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0861"/>
    <w:rsid w:val="008641F8"/>
    <w:rsid w:val="00875D64"/>
    <w:rsid w:val="00880495"/>
    <w:rsid w:val="008861BF"/>
    <w:rsid w:val="00890705"/>
    <w:rsid w:val="0089331D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44CE"/>
    <w:rsid w:val="008E4BA3"/>
    <w:rsid w:val="008E6538"/>
    <w:rsid w:val="008E675F"/>
    <w:rsid w:val="008F3681"/>
    <w:rsid w:val="008F4FDD"/>
    <w:rsid w:val="008F66D3"/>
    <w:rsid w:val="0090243C"/>
    <w:rsid w:val="009025A2"/>
    <w:rsid w:val="00905E53"/>
    <w:rsid w:val="009154B0"/>
    <w:rsid w:val="009163E2"/>
    <w:rsid w:val="0092286C"/>
    <w:rsid w:val="00933794"/>
    <w:rsid w:val="0093784C"/>
    <w:rsid w:val="00937F09"/>
    <w:rsid w:val="00937FB9"/>
    <w:rsid w:val="00940D4F"/>
    <w:rsid w:val="00942731"/>
    <w:rsid w:val="00943806"/>
    <w:rsid w:val="009451D7"/>
    <w:rsid w:val="00945D2B"/>
    <w:rsid w:val="00953C9A"/>
    <w:rsid w:val="0096441F"/>
    <w:rsid w:val="00977288"/>
    <w:rsid w:val="0098201F"/>
    <w:rsid w:val="00986211"/>
    <w:rsid w:val="00995531"/>
    <w:rsid w:val="00995733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FAC"/>
    <w:rsid w:val="00A0065B"/>
    <w:rsid w:val="00A02F4B"/>
    <w:rsid w:val="00A060A3"/>
    <w:rsid w:val="00A103EE"/>
    <w:rsid w:val="00A10C46"/>
    <w:rsid w:val="00A13B46"/>
    <w:rsid w:val="00A13FAC"/>
    <w:rsid w:val="00A16511"/>
    <w:rsid w:val="00A17C0C"/>
    <w:rsid w:val="00A2066A"/>
    <w:rsid w:val="00A213E8"/>
    <w:rsid w:val="00A21749"/>
    <w:rsid w:val="00A25517"/>
    <w:rsid w:val="00A26C8F"/>
    <w:rsid w:val="00A35080"/>
    <w:rsid w:val="00A41D6C"/>
    <w:rsid w:val="00A479E5"/>
    <w:rsid w:val="00A56089"/>
    <w:rsid w:val="00A60324"/>
    <w:rsid w:val="00A65171"/>
    <w:rsid w:val="00A652E4"/>
    <w:rsid w:val="00A70F7A"/>
    <w:rsid w:val="00A73E90"/>
    <w:rsid w:val="00A81B82"/>
    <w:rsid w:val="00A83E92"/>
    <w:rsid w:val="00A862C3"/>
    <w:rsid w:val="00A90D21"/>
    <w:rsid w:val="00AA0135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56F50"/>
    <w:rsid w:val="00B60189"/>
    <w:rsid w:val="00B602EC"/>
    <w:rsid w:val="00B60898"/>
    <w:rsid w:val="00B61C18"/>
    <w:rsid w:val="00B6234C"/>
    <w:rsid w:val="00B640EE"/>
    <w:rsid w:val="00B6470A"/>
    <w:rsid w:val="00B6570B"/>
    <w:rsid w:val="00B65978"/>
    <w:rsid w:val="00B726BC"/>
    <w:rsid w:val="00B732D2"/>
    <w:rsid w:val="00B80C97"/>
    <w:rsid w:val="00B81C09"/>
    <w:rsid w:val="00B85ECC"/>
    <w:rsid w:val="00B910CC"/>
    <w:rsid w:val="00B917AC"/>
    <w:rsid w:val="00B94CC8"/>
    <w:rsid w:val="00B95FAD"/>
    <w:rsid w:val="00B973C6"/>
    <w:rsid w:val="00BA3AF1"/>
    <w:rsid w:val="00BA6AEB"/>
    <w:rsid w:val="00BA7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0851"/>
    <w:rsid w:val="00C44812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8012B"/>
    <w:rsid w:val="00C81F92"/>
    <w:rsid w:val="00C83A72"/>
    <w:rsid w:val="00C874EA"/>
    <w:rsid w:val="00C87D66"/>
    <w:rsid w:val="00C87ED4"/>
    <w:rsid w:val="00C906E1"/>
    <w:rsid w:val="00C94548"/>
    <w:rsid w:val="00C97C1E"/>
    <w:rsid w:val="00C97FDA"/>
    <w:rsid w:val="00CA015C"/>
    <w:rsid w:val="00CA2A36"/>
    <w:rsid w:val="00CA5399"/>
    <w:rsid w:val="00CA5B87"/>
    <w:rsid w:val="00CA6B5A"/>
    <w:rsid w:val="00CB071E"/>
    <w:rsid w:val="00CB4ACB"/>
    <w:rsid w:val="00CB783A"/>
    <w:rsid w:val="00CC2BE2"/>
    <w:rsid w:val="00CD2569"/>
    <w:rsid w:val="00CE1F2B"/>
    <w:rsid w:val="00CF2576"/>
    <w:rsid w:val="00CF44B8"/>
    <w:rsid w:val="00CF5D88"/>
    <w:rsid w:val="00CF705F"/>
    <w:rsid w:val="00CF7A47"/>
    <w:rsid w:val="00D00005"/>
    <w:rsid w:val="00D02CD7"/>
    <w:rsid w:val="00D0377A"/>
    <w:rsid w:val="00D03B15"/>
    <w:rsid w:val="00D10D7E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5214D"/>
    <w:rsid w:val="00D542F6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15E7A"/>
    <w:rsid w:val="00E23ACA"/>
    <w:rsid w:val="00E2513E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A0567"/>
    <w:rsid w:val="00EA3ABB"/>
    <w:rsid w:val="00EB41C1"/>
    <w:rsid w:val="00EB66A9"/>
    <w:rsid w:val="00EB7D4E"/>
    <w:rsid w:val="00EC14DB"/>
    <w:rsid w:val="00EC2CAD"/>
    <w:rsid w:val="00EC4876"/>
    <w:rsid w:val="00EC59AB"/>
    <w:rsid w:val="00ED0B34"/>
    <w:rsid w:val="00ED2ED3"/>
    <w:rsid w:val="00EE4085"/>
    <w:rsid w:val="00EF7502"/>
    <w:rsid w:val="00F10835"/>
    <w:rsid w:val="00F1106E"/>
    <w:rsid w:val="00F120F5"/>
    <w:rsid w:val="00F137B3"/>
    <w:rsid w:val="00F1501F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64FDC"/>
    <w:rsid w:val="00F70C0C"/>
    <w:rsid w:val="00F723B8"/>
    <w:rsid w:val="00F72765"/>
    <w:rsid w:val="00F74343"/>
    <w:rsid w:val="00F95D24"/>
    <w:rsid w:val="00F961D2"/>
    <w:rsid w:val="00FA06DF"/>
    <w:rsid w:val="00FA15B6"/>
    <w:rsid w:val="00FA312B"/>
    <w:rsid w:val="00FB0BBD"/>
    <w:rsid w:val="00FB755A"/>
    <w:rsid w:val="00FC0B30"/>
    <w:rsid w:val="00FC1F15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7</cp:revision>
  <cp:lastPrinted>2023-07-31T15:26:00Z</cp:lastPrinted>
  <dcterms:created xsi:type="dcterms:W3CDTF">2023-11-25T11:31:00Z</dcterms:created>
  <dcterms:modified xsi:type="dcterms:W3CDTF">2023-12-14T07:37:00Z</dcterms:modified>
</cp:coreProperties>
</file>