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E52F" w14:textId="77777777" w:rsidR="00687BF5" w:rsidRPr="003F780A" w:rsidRDefault="00D65BD3" w:rsidP="00287458">
      <w:pPr>
        <w:pStyle w:val="Corpodetexto"/>
        <w:spacing w:line="240" w:lineRule="auto"/>
        <w:ind w:left="5154" w:firstLine="0"/>
        <w:jc w:val="both"/>
        <w:rPr>
          <w:color w:val="000000" w:themeColor="text1"/>
        </w:rPr>
      </w:pPr>
      <w:r w:rsidRPr="003F780A">
        <w:rPr>
          <w:noProof/>
          <w:color w:val="000000" w:themeColor="text1"/>
        </w:rPr>
        <w:drawing>
          <wp:inline distT="0" distB="0" distL="0" distR="0" wp14:anchorId="27B34802" wp14:editId="559F9DFD">
            <wp:extent cx="695325" cy="6682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340" cy="67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5FFE2" w14:textId="77777777" w:rsidR="00687BF5" w:rsidRPr="003F780A" w:rsidRDefault="00D65BD3" w:rsidP="00287458">
      <w:pPr>
        <w:pStyle w:val="PargrafodaLista"/>
        <w:tabs>
          <w:tab w:val="left" w:pos="4395"/>
        </w:tabs>
        <w:spacing w:before="28" w:line="264" w:lineRule="exact"/>
        <w:ind w:left="426" w:firstLine="0"/>
        <w:jc w:val="center"/>
        <w:rPr>
          <w:b/>
          <w:color w:val="000000" w:themeColor="text1"/>
        </w:rPr>
      </w:pPr>
      <w:r w:rsidRPr="003F780A">
        <w:rPr>
          <w:b/>
          <w:color w:val="000000" w:themeColor="text1"/>
        </w:rPr>
        <w:t>SERVIÇO</w:t>
      </w:r>
      <w:r w:rsidRPr="003F780A">
        <w:rPr>
          <w:b/>
          <w:color w:val="000000" w:themeColor="text1"/>
          <w:spacing w:val="-5"/>
        </w:rPr>
        <w:t xml:space="preserve"> </w:t>
      </w:r>
      <w:r w:rsidRPr="003F780A">
        <w:rPr>
          <w:b/>
          <w:color w:val="000000" w:themeColor="text1"/>
        </w:rPr>
        <w:t>PÚBLICO</w:t>
      </w:r>
      <w:r w:rsidRPr="003F780A">
        <w:rPr>
          <w:b/>
          <w:color w:val="000000" w:themeColor="text1"/>
          <w:spacing w:val="-6"/>
        </w:rPr>
        <w:t xml:space="preserve"> </w:t>
      </w:r>
      <w:r w:rsidRPr="003F780A">
        <w:rPr>
          <w:b/>
          <w:color w:val="000000" w:themeColor="text1"/>
          <w:spacing w:val="-2"/>
        </w:rPr>
        <w:t>FEDERAL</w:t>
      </w:r>
    </w:p>
    <w:p w14:paraId="2B5669B4" w14:textId="77777777" w:rsidR="00687BF5" w:rsidRPr="003F780A" w:rsidRDefault="00D65BD3" w:rsidP="00287458">
      <w:pPr>
        <w:tabs>
          <w:tab w:val="left" w:pos="1679"/>
          <w:tab w:val="left" w:pos="1680"/>
          <w:tab w:val="left" w:pos="4395"/>
        </w:tabs>
        <w:ind w:left="426"/>
        <w:jc w:val="center"/>
        <w:rPr>
          <w:b/>
          <w:color w:val="000000" w:themeColor="text1"/>
        </w:rPr>
      </w:pPr>
      <w:r w:rsidRPr="003F780A">
        <w:rPr>
          <w:b/>
          <w:color w:val="000000" w:themeColor="text1"/>
        </w:rPr>
        <w:t>CONSELHO</w:t>
      </w:r>
      <w:r w:rsidRPr="003F780A">
        <w:rPr>
          <w:b/>
          <w:color w:val="000000" w:themeColor="text1"/>
          <w:spacing w:val="-8"/>
        </w:rPr>
        <w:t xml:space="preserve"> </w:t>
      </w:r>
      <w:r w:rsidRPr="003F780A">
        <w:rPr>
          <w:b/>
          <w:color w:val="000000" w:themeColor="text1"/>
        </w:rPr>
        <w:t>DE</w:t>
      </w:r>
      <w:r w:rsidRPr="003F780A">
        <w:rPr>
          <w:b/>
          <w:color w:val="000000" w:themeColor="text1"/>
          <w:spacing w:val="-12"/>
        </w:rPr>
        <w:t xml:space="preserve"> </w:t>
      </w:r>
      <w:r w:rsidRPr="003F780A">
        <w:rPr>
          <w:b/>
          <w:color w:val="000000" w:themeColor="text1"/>
        </w:rPr>
        <w:t>ARQUITETURA</w:t>
      </w:r>
      <w:r w:rsidRPr="003F780A">
        <w:rPr>
          <w:b/>
          <w:color w:val="000000" w:themeColor="text1"/>
          <w:spacing w:val="-15"/>
        </w:rPr>
        <w:t xml:space="preserve"> </w:t>
      </w:r>
      <w:r w:rsidRPr="003F780A">
        <w:rPr>
          <w:b/>
          <w:color w:val="000000" w:themeColor="text1"/>
        </w:rPr>
        <w:t>E</w:t>
      </w:r>
      <w:r w:rsidRPr="003F780A">
        <w:rPr>
          <w:b/>
          <w:color w:val="000000" w:themeColor="text1"/>
          <w:spacing w:val="-6"/>
        </w:rPr>
        <w:t xml:space="preserve"> </w:t>
      </w:r>
      <w:r w:rsidRPr="003F780A">
        <w:rPr>
          <w:b/>
          <w:color w:val="000000" w:themeColor="text1"/>
        </w:rPr>
        <w:t>URBANISMO</w:t>
      </w:r>
      <w:r w:rsidRPr="003F780A">
        <w:rPr>
          <w:b/>
          <w:color w:val="000000" w:themeColor="text1"/>
          <w:spacing w:val="-4"/>
        </w:rPr>
        <w:t xml:space="preserve"> </w:t>
      </w:r>
      <w:r w:rsidRPr="003F780A">
        <w:rPr>
          <w:b/>
          <w:color w:val="000000" w:themeColor="text1"/>
        </w:rPr>
        <w:t>DE</w:t>
      </w:r>
      <w:r w:rsidRPr="003F780A">
        <w:rPr>
          <w:b/>
          <w:color w:val="000000" w:themeColor="text1"/>
          <w:spacing w:val="-8"/>
        </w:rPr>
        <w:t xml:space="preserve"> </w:t>
      </w:r>
      <w:r w:rsidRPr="003F780A">
        <w:rPr>
          <w:b/>
          <w:color w:val="000000" w:themeColor="text1"/>
        </w:rPr>
        <w:t>MATO</w:t>
      </w:r>
      <w:r w:rsidRPr="003F780A">
        <w:rPr>
          <w:b/>
          <w:color w:val="000000" w:themeColor="text1"/>
          <w:spacing w:val="-4"/>
        </w:rPr>
        <w:t xml:space="preserve"> </w:t>
      </w:r>
      <w:r w:rsidRPr="003F780A">
        <w:rPr>
          <w:b/>
          <w:color w:val="000000" w:themeColor="text1"/>
        </w:rPr>
        <w:t>GROSSO</w:t>
      </w:r>
      <w:r w:rsidRPr="003F780A">
        <w:rPr>
          <w:b/>
          <w:color w:val="000000" w:themeColor="text1"/>
          <w:spacing w:val="-6"/>
        </w:rPr>
        <w:t xml:space="preserve"> </w:t>
      </w:r>
      <w:r w:rsidRPr="003F780A">
        <w:rPr>
          <w:b/>
          <w:color w:val="000000" w:themeColor="text1"/>
        </w:rPr>
        <w:t>–</w:t>
      </w:r>
      <w:r w:rsidRPr="003F780A">
        <w:rPr>
          <w:b/>
          <w:color w:val="000000" w:themeColor="text1"/>
          <w:spacing w:val="-7"/>
        </w:rPr>
        <w:t xml:space="preserve"> </w:t>
      </w:r>
      <w:r w:rsidRPr="003F780A">
        <w:rPr>
          <w:b/>
          <w:color w:val="000000" w:themeColor="text1"/>
          <w:spacing w:val="-2"/>
        </w:rPr>
        <w:t>CAU/MT</w:t>
      </w:r>
    </w:p>
    <w:p w14:paraId="2D21E7BF" w14:textId="240F6E8A" w:rsidR="00687BF5" w:rsidRPr="003F780A" w:rsidRDefault="00D65BD3" w:rsidP="00287458">
      <w:pPr>
        <w:tabs>
          <w:tab w:val="left" w:pos="3757"/>
          <w:tab w:val="left" w:pos="3758"/>
          <w:tab w:val="left" w:pos="4395"/>
        </w:tabs>
        <w:spacing w:line="254" w:lineRule="exact"/>
        <w:ind w:left="426"/>
        <w:jc w:val="center"/>
        <w:rPr>
          <w:b/>
          <w:color w:val="000000" w:themeColor="text1"/>
        </w:rPr>
      </w:pPr>
      <w:r w:rsidRPr="003F780A">
        <w:rPr>
          <w:b/>
          <w:color w:val="000000" w:themeColor="text1"/>
        </w:rPr>
        <w:t>1</w:t>
      </w:r>
      <w:r w:rsidR="00DA408C" w:rsidRPr="003F780A">
        <w:rPr>
          <w:b/>
          <w:color w:val="000000" w:themeColor="text1"/>
        </w:rPr>
        <w:t>4</w:t>
      </w:r>
      <w:r w:rsidR="00287458" w:rsidRPr="003F780A">
        <w:rPr>
          <w:b/>
          <w:color w:val="000000" w:themeColor="text1"/>
        </w:rPr>
        <w:t>1</w:t>
      </w:r>
      <w:r w:rsidRPr="003F780A">
        <w:rPr>
          <w:b/>
          <w:color w:val="000000" w:themeColor="text1"/>
        </w:rPr>
        <w:t>ª</w:t>
      </w:r>
      <w:r w:rsidRPr="003F780A">
        <w:rPr>
          <w:b/>
          <w:color w:val="000000" w:themeColor="text1"/>
          <w:spacing w:val="-8"/>
        </w:rPr>
        <w:t xml:space="preserve"> </w:t>
      </w:r>
      <w:r w:rsidRPr="003F780A">
        <w:rPr>
          <w:b/>
          <w:color w:val="000000" w:themeColor="text1"/>
        </w:rPr>
        <w:t>SESSÃO</w:t>
      </w:r>
      <w:r w:rsidRPr="003F780A">
        <w:rPr>
          <w:b/>
          <w:color w:val="000000" w:themeColor="text1"/>
          <w:spacing w:val="-4"/>
        </w:rPr>
        <w:t xml:space="preserve"> </w:t>
      </w:r>
      <w:r w:rsidRPr="003F780A">
        <w:rPr>
          <w:b/>
          <w:color w:val="000000" w:themeColor="text1"/>
        </w:rPr>
        <w:t>PLENÁRIA</w:t>
      </w:r>
      <w:r w:rsidRPr="003F780A">
        <w:rPr>
          <w:b/>
          <w:color w:val="000000" w:themeColor="text1"/>
          <w:spacing w:val="-15"/>
        </w:rPr>
        <w:t xml:space="preserve"> </w:t>
      </w:r>
      <w:r w:rsidRPr="003F780A">
        <w:rPr>
          <w:b/>
          <w:color w:val="000000" w:themeColor="text1"/>
          <w:spacing w:val="-2"/>
        </w:rPr>
        <w:t>ORDINÁRIA</w:t>
      </w:r>
    </w:p>
    <w:p w14:paraId="70460240" w14:textId="714EF3E8" w:rsidR="00687BF5" w:rsidRPr="003F780A" w:rsidRDefault="00D65BD3" w:rsidP="00287458">
      <w:pPr>
        <w:tabs>
          <w:tab w:val="left" w:pos="759"/>
          <w:tab w:val="left" w:pos="760"/>
          <w:tab w:val="left" w:pos="4395"/>
        </w:tabs>
        <w:ind w:left="426"/>
        <w:jc w:val="center"/>
        <w:rPr>
          <w:color w:val="000000" w:themeColor="text1"/>
        </w:rPr>
      </w:pPr>
      <w:r w:rsidRPr="003F780A">
        <w:rPr>
          <w:color w:val="000000" w:themeColor="text1"/>
        </w:rPr>
        <w:t>Local:</w:t>
      </w:r>
      <w:r w:rsidRPr="003F780A">
        <w:rPr>
          <w:color w:val="000000" w:themeColor="text1"/>
          <w:spacing w:val="-9"/>
        </w:rPr>
        <w:t xml:space="preserve"> </w:t>
      </w:r>
      <w:r w:rsidR="00287458" w:rsidRPr="003F780A">
        <w:rPr>
          <w:color w:val="000000" w:themeColor="text1"/>
        </w:rPr>
        <w:t>Microsoft Teams (virtual)</w:t>
      </w:r>
    </w:p>
    <w:p w14:paraId="48D14025" w14:textId="77777777" w:rsidR="00687BF5" w:rsidRPr="003F780A" w:rsidRDefault="00687BF5" w:rsidP="00287458">
      <w:pPr>
        <w:tabs>
          <w:tab w:val="left" w:pos="4395"/>
        </w:tabs>
        <w:spacing w:before="5"/>
        <w:jc w:val="center"/>
        <w:rPr>
          <w:color w:val="000000" w:themeColor="text1"/>
        </w:rPr>
      </w:pPr>
    </w:p>
    <w:p w14:paraId="1E969EB0" w14:textId="11507F5E" w:rsidR="00687BF5" w:rsidRPr="003F780A" w:rsidRDefault="00D65BD3" w:rsidP="00287458">
      <w:pPr>
        <w:pStyle w:val="Corpodetexto"/>
        <w:tabs>
          <w:tab w:val="left" w:pos="3983"/>
          <w:tab w:val="left" w:pos="4395"/>
        </w:tabs>
        <w:spacing w:before="93" w:line="240" w:lineRule="auto"/>
        <w:ind w:left="0" w:firstLine="0"/>
        <w:jc w:val="center"/>
        <w:rPr>
          <w:color w:val="000000" w:themeColor="text1"/>
        </w:rPr>
      </w:pPr>
      <w:r w:rsidRPr="003F780A">
        <w:rPr>
          <w:color w:val="000000" w:themeColor="text1"/>
        </w:rPr>
        <w:t>CUIABÁ-MT,</w:t>
      </w:r>
      <w:r w:rsidRPr="003F780A">
        <w:rPr>
          <w:color w:val="000000" w:themeColor="text1"/>
          <w:spacing w:val="-8"/>
        </w:rPr>
        <w:t xml:space="preserve"> </w:t>
      </w:r>
      <w:r w:rsidR="00287458" w:rsidRPr="003F780A">
        <w:rPr>
          <w:color w:val="000000" w:themeColor="text1"/>
        </w:rPr>
        <w:t>25 DE NOVEMBRO</w:t>
      </w:r>
      <w:r w:rsidRPr="003F780A">
        <w:rPr>
          <w:color w:val="000000" w:themeColor="text1"/>
          <w:spacing w:val="-6"/>
        </w:rPr>
        <w:t xml:space="preserve"> </w:t>
      </w:r>
      <w:r w:rsidRPr="003F780A">
        <w:rPr>
          <w:color w:val="000000" w:themeColor="text1"/>
        </w:rPr>
        <w:t>DE</w:t>
      </w:r>
      <w:r w:rsidRPr="003F780A">
        <w:rPr>
          <w:color w:val="000000" w:themeColor="text1"/>
          <w:spacing w:val="-7"/>
        </w:rPr>
        <w:t xml:space="preserve"> </w:t>
      </w:r>
      <w:r w:rsidRPr="003F780A">
        <w:rPr>
          <w:color w:val="000000" w:themeColor="text1"/>
          <w:spacing w:val="-4"/>
        </w:rPr>
        <w:t>2023</w:t>
      </w:r>
      <w:r w:rsidR="005435B3" w:rsidRPr="003F780A">
        <w:rPr>
          <w:color w:val="000000" w:themeColor="text1"/>
          <w:spacing w:val="-4"/>
        </w:rPr>
        <w:t>.</w:t>
      </w:r>
    </w:p>
    <w:p w14:paraId="13529836" w14:textId="77777777" w:rsidR="00687BF5" w:rsidRPr="003F780A" w:rsidRDefault="00687BF5" w:rsidP="00287458">
      <w:pPr>
        <w:tabs>
          <w:tab w:val="left" w:pos="4395"/>
        </w:tabs>
        <w:spacing w:before="96"/>
        <w:jc w:val="center"/>
        <w:rPr>
          <w:color w:val="000000" w:themeColor="text1"/>
        </w:rPr>
      </w:pPr>
    </w:p>
    <w:p w14:paraId="62A61406" w14:textId="77777777" w:rsidR="00687BF5" w:rsidRPr="003F780A" w:rsidRDefault="00D65BD3" w:rsidP="00287458">
      <w:pPr>
        <w:pStyle w:val="PargrafodaLista"/>
        <w:tabs>
          <w:tab w:val="left" w:pos="4536"/>
        </w:tabs>
        <w:spacing w:before="94" w:line="240" w:lineRule="auto"/>
        <w:ind w:left="0" w:firstLine="0"/>
        <w:jc w:val="center"/>
        <w:rPr>
          <w:b/>
          <w:color w:val="000000" w:themeColor="text1"/>
          <w:spacing w:val="-2"/>
        </w:rPr>
      </w:pPr>
      <w:r w:rsidRPr="003F780A">
        <w:rPr>
          <w:b/>
          <w:color w:val="000000" w:themeColor="text1"/>
          <w:spacing w:val="-2"/>
        </w:rPr>
        <w:t>ATA</w:t>
      </w:r>
      <w:r w:rsidRPr="003F780A">
        <w:rPr>
          <w:b/>
          <w:color w:val="000000" w:themeColor="text1"/>
          <w:spacing w:val="-14"/>
        </w:rPr>
        <w:t xml:space="preserve"> </w:t>
      </w:r>
      <w:r w:rsidRPr="003F780A">
        <w:rPr>
          <w:b/>
          <w:color w:val="000000" w:themeColor="text1"/>
          <w:spacing w:val="-2"/>
        </w:rPr>
        <w:t>DA</w:t>
      </w:r>
      <w:r w:rsidRPr="003F780A">
        <w:rPr>
          <w:b/>
          <w:color w:val="000000" w:themeColor="text1"/>
          <w:spacing w:val="-15"/>
        </w:rPr>
        <w:t xml:space="preserve"> </w:t>
      </w:r>
      <w:r w:rsidRPr="003F780A">
        <w:rPr>
          <w:b/>
          <w:color w:val="000000" w:themeColor="text1"/>
          <w:spacing w:val="-2"/>
        </w:rPr>
        <w:t>SESSÃO</w:t>
      </w:r>
      <w:r w:rsidRPr="003F780A">
        <w:rPr>
          <w:b/>
          <w:color w:val="000000" w:themeColor="text1"/>
          <w:spacing w:val="-11"/>
        </w:rPr>
        <w:t xml:space="preserve"> </w:t>
      </w:r>
      <w:r w:rsidRPr="003F780A">
        <w:rPr>
          <w:b/>
          <w:color w:val="000000" w:themeColor="text1"/>
          <w:spacing w:val="-2"/>
        </w:rPr>
        <w:t>PLENÁRIA</w:t>
      </w:r>
    </w:p>
    <w:p w14:paraId="185B242A" w14:textId="77777777" w:rsidR="005435B3" w:rsidRPr="003F780A" w:rsidRDefault="005435B3" w:rsidP="00287458">
      <w:pPr>
        <w:pStyle w:val="PargrafodaLista"/>
        <w:tabs>
          <w:tab w:val="left" w:pos="4536"/>
        </w:tabs>
        <w:spacing w:before="94" w:line="240" w:lineRule="auto"/>
        <w:ind w:left="0" w:firstLine="0"/>
        <w:jc w:val="both"/>
        <w:rPr>
          <w:b/>
          <w:color w:val="000000" w:themeColor="text1"/>
        </w:rPr>
      </w:pPr>
    </w:p>
    <w:p w14:paraId="7B872E01" w14:textId="69280E64" w:rsidR="00687BF5" w:rsidRPr="003F780A" w:rsidRDefault="00D65BD3" w:rsidP="00287458">
      <w:pPr>
        <w:tabs>
          <w:tab w:val="left" w:pos="752"/>
        </w:tabs>
        <w:spacing w:before="98"/>
        <w:jc w:val="both"/>
        <w:rPr>
          <w:b/>
          <w:color w:val="000000" w:themeColor="text1"/>
        </w:rPr>
      </w:pPr>
      <w:r w:rsidRPr="003F780A">
        <w:rPr>
          <w:b/>
          <w:color w:val="000000" w:themeColor="text1"/>
        </w:rPr>
        <w:t>Início:</w:t>
      </w:r>
      <w:r w:rsidRPr="003F780A">
        <w:rPr>
          <w:b/>
          <w:color w:val="000000" w:themeColor="text1"/>
          <w:spacing w:val="-3"/>
        </w:rPr>
        <w:t xml:space="preserve"> </w:t>
      </w:r>
      <w:r w:rsidRPr="003F780A">
        <w:rPr>
          <w:b/>
          <w:color w:val="000000" w:themeColor="text1"/>
          <w:spacing w:val="-2"/>
        </w:rPr>
        <w:t>08h</w:t>
      </w:r>
      <w:r w:rsidR="00F755B1" w:rsidRPr="003F780A">
        <w:rPr>
          <w:b/>
          <w:color w:val="000000" w:themeColor="text1"/>
          <w:spacing w:val="-2"/>
        </w:rPr>
        <w:t>1</w:t>
      </w:r>
      <w:r w:rsidR="00287458" w:rsidRPr="003F780A">
        <w:rPr>
          <w:b/>
          <w:color w:val="000000" w:themeColor="text1"/>
          <w:spacing w:val="-2"/>
        </w:rPr>
        <w:t>3</w:t>
      </w:r>
      <w:r w:rsidRPr="003F780A">
        <w:rPr>
          <w:b/>
          <w:color w:val="000000" w:themeColor="text1"/>
          <w:spacing w:val="-2"/>
        </w:rPr>
        <w:t>min</w:t>
      </w:r>
    </w:p>
    <w:p w14:paraId="0BFCD8E6" w14:textId="22ED20BD" w:rsidR="00687BF5" w:rsidRPr="003F780A" w:rsidRDefault="00D65BD3" w:rsidP="00287458">
      <w:pPr>
        <w:tabs>
          <w:tab w:val="left" w:pos="752"/>
          <w:tab w:val="left" w:pos="851"/>
          <w:tab w:val="left" w:pos="8647"/>
        </w:tabs>
        <w:spacing w:before="5"/>
        <w:jc w:val="both"/>
        <w:rPr>
          <w:b/>
          <w:color w:val="000000" w:themeColor="text1"/>
        </w:rPr>
      </w:pPr>
      <w:r w:rsidRPr="003F780A">
        <w:rPr>
          <w:b/>
          <w:color w:val="000000" w:themeColor="text1"/>
        </w:rPr>
        <w:t>Término:</w:t>
      </w:r>
      <w:r w:rsidRPr="003F780A">
        <w:rPr>
          <w:b/>
          <w:color w:val="000000" w:themeColor="text1"/>
          <w:spacing w:val="-3"/>
        </w:rPr>
        <w:t xml:space="preserve"> </w:t>
      </w:r>
      <w:r w:rsidR="00A83154" w:rsidRPr="003F780A">
        <w:rPr>
          <w:b/>
          <w:color w:val="000000" w:themeColor="text1"/>
          <w:spacing w:val="-2"/>
        </w:rPr>
        <w:t>09</w:t>
      </w:r>
      <w:r w:rsidRPr="003F780A">
        <w:rPr>
          <w:b/>
          <w:color w:val="000000" w:themeColor="text1"/>
          <w:spacing w:val="-2"/>
        </w:rPr>
        <w:t>h</w:t>
      </w:r>
      <w:r w:rsidR="00C55BAE" w:rsidRPr="003F780A">
        <w:rPr>
          <w:b/>
          <w:color w:val="000000" w:themeColor="text1"/>
          <w:spacing w:val="-2"/>
        </w:rPr>
        <w:t>43</w:t>
      </w:r>
      <w:r w:rsidRPr="003F780A">
        <w:rPr>
          <w:b/>
          <w:color w:val="000000" w:themeColor="text1"/>
          <w:spacing w:val="-2"/>
        </w:rPr>
        <w:t>min</w:t>
      </w:r>
    </w:p>
    <w:p w14:paraId="44FC913F" w14:textId="77777777" w:rsidR="006E4CE9" w:rsidRPr="003F780A" w:rsidRDefault="006E4CE9" w:rsidP="00287458">
      <w:pPr>
        <w:tabs>
          <w:tab w:val="left" w:pos="709"/>
        </w:tabs>
        <w:spacing w:line="276" w:lineRule="auto"/>
        <w:ind w:right="770"/>
        <w:jc w:val="both"/>
        <w:rPr>
          <w:color w:val="000000" w:themeColor="text1"/>
        </w:rPr>
      </w:pPr>
    </w:p>
    <w:p w14:paraId="51174EDD" w14:textId="77777777" w:rsidR="00287458" w:rsidRPr="003F780A" w:rsidRDefault="00287458" w:rsidP="00287458">
      <w:pPr>
        <w:tabs>
          <w:tab w:val="left" w:pos="709"/>
        </w:tabs>
        <w:spacing w:line="276" w:lineRule="auto"/>
        <w:ind w:right="770"/>
        <w:jc w:val="both"/>
        <w:rPr>
          <w:color w:val="000000" w:themeColor="text1"/>
        </w:rPr>
      </w:pPr>
    </w:p>
    <w:p w14:paraId="75C07AB6" w14:textId="77777777" w:rsidR="00287458" w:rsidRPr="003F780A" w:rsidRDefault="00287458" w:rsidP="00287458">
      <w:pPr>
        <w:tabs>
          <w:tab w:val="left" w:pos="709"/>
        </w:tabs>
        <w:spacing w:line="276" w:lineRule="auto"/>
        <w:ind w:right="770"/>
        <w:jc w:val="both"/>
        <w:rPr>
          <w:b/>
          <w:color w:val="000000" w:themeColor="text1"/>
          <w:spacing w:val="-2"/>
        </w:rPr>
        <w:sectPr w:rsidR="00287458" w:rsidRPr="003F780A" w:rsidSect="00287458">
          <w:footerReference w:type="default" r:id="rId8"/>
          <w:type w:val="continuous"/>
          <w:pgSz w:w="11900" w:h="16840"/>
          <w:pgMar w:top="1599" w:right="1127" w:bottom="998" w:left="993" w:header="0" w:footer="816" w:gutter="0"/>
          <w:lnNumType w:countBy="1" w:restart="continuous"/>
          <w:cols w:space="720"/>
          <w:docGrid w:linePitch="299"/>
        </w:sectPr>
      </w:pPr>
    </w:p>
    <w:p w14:paraId="6FF5421E" w14:textId="6AB5EA11" w:rsidR="00E75E7A" w:rsidRPr="003F780A" w:rsidRDefault="00D65BD3" w:rsidP="00CD44FB">
      <w:pPr>
        <w:spacing w:line="276" w:lineRule="auto"/>
        <w:jc w:val="both"/>
      </w:pPr>
      <w:r w:rsidRPr="003F780A">
        <w:rPr>
          <w:b/>
          <w:color w:val="000000" w:themeColor="text1"/>
          <w:spacing w:val="-2"/>
        </w:rPr>
        <w:t>1.</w:t>
      </w:r>
      <w:r w:rsidR="00FE61D1" w:rsidRPr="003F780A">
        <w:rPr>
          <w:b/>
          <w:color w:val="000000" w:themeColor="text1"/>
          <w:spacing w:val="-2"/>
        </w:rPr>
        <w:t xml:space="preserve"> </w:t>
      </w:r>
      <w:r w:rsidRPr="003F780A">
        <w:rPr>
          <w:b/>
          <w:color w:val="000000" w:themeColor="text1"/>
          <w:spacing w:val="-2"/>
        </w:rPr>
        <w:t>PRESENÇAS:</w:t>
      </w:r>
      <w:r w:rsidRPr="003F780A">
        <w:rPr>
          <w:b/>
          <w:color w:val="000000" w:themeColor="text1"/>
        </w:rPr>
        <w:tab/>
      </w:r>
      <w:r w:rsidRPr="003F780A">
        <w:rPr>
          <w:b/>
          <w:color w:val="000000" w:themeColor="text1"/>
          <w:spacing w:val="-5"/>
        </w:rPr>
        <w:t>1.1</w:t>
      </w:r>
      <w:r w:rsidRPr="003F780A">
        <w:rPr>
          <w:b/>
          <w:color w:val="000000" w:themeColor="text1"/>
        </w:rPr>
        <w:tab/>
      </w:r>
      <w:r w:rsidRPr="003F780A">
        <w:rPr>
          <w:b/>
          <w:color w:val="000000" w:themeColor="text1"/>
          <w:spacing w:val="-2"/>
        </w:rPr>
        <w:t>MEMBROS</w:t>
      </w:r>
      <w:r w:rsidRPr="003F780A">
        <w:rPr>
          <w:b/>
          <w:color w:val="000000" w:themeColor="text1"/>
        </w:rPr>
        <w:tab/>
      </w:r>
      <w:r w:rsidRPr="003F780A">
        <w:rPr>
          <w:b/>
          <w:color w:val="000000" w:themeColor="text1"/>
          <w:spacing w:val="-5"/>
        </w:rPr>
        <w:t>DO</w:t>
      </w:r>
      <w:r w:rsidRPr="003F780A">
        <w:rPr>
          <w:b/>
          <w:color w:val="000000" w:themeColor="text1"/>
        </w:rPr>
        <w:tab/>
      </w:r>
      <w:r w:rsidRPr="003F780A">
        <w:rPr>
          <w:b/>
          <w:color w:val="000000" w:themeColor="text1"/>
          <w:spacing w:val="-2"/>
        </w:rPr>
        <w:t>CAU/MT:</w:t>
      </w:r>
      <w:r w:rsidRPr="003F780A">
        <w:rPr>
          <w:b/>
          <w:color w:val="000000" w:themeColor="text1"/>
        </w:rPr>
        <w:tab/>
      </w:r>
      <w:r w:rsidRPr="003F780A">
        <w:rPr>
          <w:color w:val="000000" w:themeColor="text1"/>
          <w:spacing w:val="-2"/>
        </w:rPr>
        <w:t>PRESIDENTE</w:t>
      </w:r>
      <w:r w:rsidR="00287458" w:rsidRPr="003F780A">
        <w:rPr>
          <w:color w:val="000000" w:themeColor="text1"/>
          <w:spacing w:val="-2"/>
        </w:rPr>
        <w:t xml:space="preserve"> </w:t>
      </w:r>
      <w:r w:rsidRPr="003F780A">
        <w:rPr>
          <w:color w:val="000000" w:themeColor="text1"/>
          <w:spacing w:val="-2"/>
        </w:rPr>
        <w:t>DO</w:t>
      </w:r>
      <w:r w:rsidR="00287458" w:rsidRPr="003F780A">
        <w:rPr>
          <w:color w:val="000000" w:themeColor="text1"/>
          <w:spacing w:val="-2"/>
        </w:rPr>
        <w:t xml:space="preserve"> </w:t>
      </w:r>
      <w:r w:rsidRPr="003F780A">
        <w:rPr>
          <w:color w:val="000000" w:themeColor="text1"/>
          <w:spacing w:val="-2"/>
        </w:rPr>
        <w:t>CAU/MT:</w:t>
      </w:r>
      <w:r w:rsidR="00EA1FFA" w:rsidRPr="003F780A">
        <w:rPr>
          <w:color w:val="000000" w:themeColor="text1"/>
          <w:spacing w:val="-2"/>
        </w:rPr>
        <w:t xml:space="preserve"> </w:t>
      </w:r>
      <w:r w:rsidRPr="003F780A">
        <w:rPr>
          <w:color w:val="000000" w:themeColor="text1"/>
          <w:spacing w:val="-2"/>
        </w:rPr>
        <w:t>André</w:t>
      </w:r>
      <w:r w:rsidR="00287458" w:rsidRPr="003F780A">
        <w:rPr>
          <w:color w:val="000000" w:themeColor="text1"/>
          <w:spacing w:val="-2"/>
        </w:rPr>
        <w:t xml:space="preserve"> </w:t>
      </w:r>
      <w:proofErr w:type="spellStart"/>
      <w:r w:rsidRPr="003F780A">
        <w:rPr>
          <w:color w:val="000000" w:themeColor="text1"/>
          <w:spacing w:val="-2"/>
        </w:rPr>
        <w:t>Nör</w:t>
      </w:r>
      <w:proofErr w:type="spellEnd"/>
      <w:r w:rsidRPr="003F780A">
        <w:rPr>
          <w:color w:val="000000" w:themeColor="text1"/>
          <w:spacing w:val="-2"/>
        </w:rPr>
        <w:t>;</w:t>
      </w:r>
      <w:r w:rsidR="00F755B1" w:rsidRPr="003F780A">
        <w:rPr>
          <w:color w:val="000000" w:themeColor="text1"/>
          <w:spacing w:val="-2"/>
        </w:rPr>
        <w:t xml:space="preserve"> </w:t>
      </w:r>
      <w:r w:rsidRPr="003F780A">
        <w:rPr>
          <w:color w:val="000000" w:themeColor="text1"/>
          <w:spacing w:val="-2"/>
        </w:rPr>
        <w:t>CONSELHEIROS(AS) TITULARES:</w:t>
      </w:r>
      <w:r w:rsidR="00287458" w:rsidRPr="003F780A">
        <w:rPr>
          <w:color w:val="000000" w:themeColor="text1"/>
          <w:spacing w:val="-2"/>
        </w:rPr>
        <w:t xml:space="preserve"> Elisângela Fernandes </w:t>
      </w:r>
      <w:proofErr w:type="spellStart"/>
      <w:r w:rsidR="00287458" w:rsidRPr="003F780A">
        <w:rPr>
          <w:color w:val="000000" w:themeColor="text1"/>
          <w:spacing w:val="-2"/>
        </w:rPr>
        <w:t>Bokorni</w:t>
      </w:r>
      <w:proofErr w:type="spellEnd"/>
      <w:r w:rsidR="00287458" w:rsidRPr="003F780A">
        <w:rPr>
          <w:color w:val="000000" w:themeColor="text1"/>
          <w:spacing w:val="-2"/>
        </w:rPr>
        <w:t xml:space="preserve">, </w:t>
      </w:r>
      <w:proofErr w:type="spellStart"/>
      <w:r w:rsidR="00287458" w:rsidRPr="003F780A">
        <w:rPr>
          <w:color w:val="000000" w:themeColor="text1"/>
          <w:spacing w:val="-2"/>
        </w:rPr>
        <w:t>Weverthon</w:t>
      </w:r>
      <w:proofErr w:type="spellEnd"/>
      <w:r w:rsidR="00287458" w:rsidRPr="003F780A">
        <w:rPr>
          <w:color w:val="000000" w:themeColor="text1"/>
          <w:spacing w:val="-2"/>
        </w:rPr>
        <w:t xml:space="preserve"> Foles Veras, Alexsandro Reis e Cássio Amaral Matos</w:t>
      </w:r>
      <w:r w:rsidR="00F755B1" w:rsidRPr="003F780A">
        <w:rPr>
          <w:color w:val="000000" w:themeColor="text1"/>
          <w:spacing w:val="-2"/>
        </w:rPr>
        <w:t>. CONSELHEIRO SUPLENTE:</w:t>
      </w:r>
      <w:r w:rsidR="00287458" w:rsidRPr="003F780A">
        <w:rPr>
          <w:color w:val="000000" w:themeColor="text1"/>
          <w:spacing w:val="-2"/>
        </w:rPr>
        <w:t xml:space="preserve"> Deodato Gomes Monteiro Neto</w:t>
      </w:r>
      <w:r w:rsidR="003F780A">
        <w:rPr>
          <w:color w:val="000000" w:themeColor="text1"/>
          <w:spacing w:val="-2"/>
        </w:rPr>
        <w:t xml:space="preserve"> </w:t>
      </w:r>
      <w:r w:rsidR="00287458" w:rsidRPr="003F780A">
        <w:rPr>
          <w:color w:val="000000" w:themeColor="text1"/>
          <w:spacing w:val="-2"/>
        </w:rPr>
        <w:t>e Almir Sebastião Ribeiro de Souza</w:t>
      </w:r>
      <w:r w:rsidR="00F755B1" w:rsidRPr="003F780A">
        <w:rPr>
          <w:color w:val="000000" w:themeColor="text1"/>
          <w:spacing w:val="-2"/>
        </w:rPr>
        <w:t>.</w:t>
      </w:r>
      <w:r w:rsidR="00F755B1" w:rsidRPr="003F780A">
        <w:rPr>
          <w:color w:val="000000" w:themeColor="text1"/>
        </w:rPr>
        <w:t xml:space="preserve"> </w:t>
      </w:r>
      <w:r w:rsidRPr="003F780A">
        <w:rPr>
          <w:b/>
          <w:color w:val="000000" w:themeColor="text1"/>
        </w:rPr>
        <w:t>1.2</w:t>
      </w:r>
      <w:r w:rsidRPr="003F780A">
        <w:rPr>
          <w:b/>
          <w:color w:val="000000" w:themeColor="text1"/>
          <w:spacing w:val="10"/>
        </w:rPr>
        <w:t xml:space="preserve"> </w:t>
      </w:r>
      <w:r w:rsidRPr="003F780A">
        <w:rPr>
          <w:b/>
          <w:color w:val="000000" w:themeColor="text1"/>
        </w:rPr>
        <w:t>EQUIPE</w:t>
      </w:r>
      <w:r w:rsidRPr="003F780A">
        <w:rPr>
          <w:b/>
          <w:color w:val="000000" w:themeColor="text1"/>
          <w:spacing w:val="11"/>
        </w:rPr>
        <w:t xml:space="preserve"> </w:t>
      </w:r>
      <w:r w:rsidRPr="003F780A">
        <w:rPr>
          <w:b/>
          <w:color w:val="000000" w:themeColor="text1"/>
        </w:rPr>
        <w:t>DO</w:t>
      </w:r>
      <w:r w:rsidRPr="003F780A">
        <w:rPr>
          <w:b/>
          <w:color w:val="000000" w:themeColor="text1"/>
          <w:spacing w:val="13"/>
        </w:rPr>
        <w:t xml:space="preserve"> </w:t>
      </w:r>
      <w:r w:rsidRPr="003F780A">
        <w:rPr>
          <w:b/>
          <w:color w:val="000000" w:themeColor="text1"/>
        </w:rPr>
        <w:t>CAU/MT:</w:t>
      </w:r>
      <w:r w:rsidRPr="003F780A">
        <w:rPr>
          <w:b/>
          <w:color w:val="000000" w:themeColor="text1"/>
          <w:spacing w:val="14"/>
        </w:rPr>
        <w:t xml:space="preserve"> </w:t>
      </w:r>
      <w:r w:rsidRPr="003F780A">
        <w:rPr>
          <w:color w:val="000000" w:themeColor="text1"/>
        </w:rPr>
        <w:t>Gerente-geral:</w:t>
      </w:r>
      <w:r w:rsidRPr="003F780A">
        <w:rPr>
          <w:color w:val="000000" w:themeColor="text1"/>
          <w:spacing w:val="13"/>
        </w:rPr>
        <w:t xml:space="preserve"> </w:t>
      </w:r>
      <w:r w:rsidRPr="003F780A">
        <w:rPr>
          <w:color w:val="000000" w:themeColor="text1"/>
          <w:spacing w:val="-2"/>
        </w:rPr>
        <w:t>Lucimara</w:t>
      </w:r>
      <w:r w:rsidR="00F755B1" w:rsidRPr="003F780A">
        <w:rPr>
          <w:color w:val="000000" w:themeColor="text1"/>
          <w:spacing w:val="-2"/>
        </w:rPr>
        <w:t xml:space="preserve"> Lucia Floriano da Fonseca; Coordenadora Jurídica: Jane Machado; Assessor Institucional e Parlamentar: João Antônio Silva Neto</w:t>
      </w:r>
      <w:r w:rsidR="00DA408C" w:rsidRPr="003F780A">
        <w:rPr>
          <w:color w:val="000000" w:themeColor="text1"/>
          <w:spacing w:val="-2"/>
        </w:rPr>
        <w:t xml:space="preserve"> e Assessora da Presidência</w:t>
      </w:r>
      <w:r w:rsidR="00287458" w:rsidRPr="003F780A">
        <w:rPr>
          <w:color w:val="000000" w:themeColor="text1"/>
          <w:spacing w:val="-2"/>
        </w:rPr>
        <w:t>:</w:t>
      </w:r>
      <w:r w:rsidR="00DA408C" w:rsidRPr="003F780A">
        <w:rPr>
          <w:color w:val="000000" w:themeColor="text1"/>
          <w:spacing w:val="-2"/>
        </w:rPr>
        <w:t xml:space="preserve"> Thatielle Badini Carvalho dos </w:t>
      </w:r>
      <w:r w:rsidR="00DA408C" w:rsidRPr="003F780A">
        <w:rPr>
          <w:spacing w:val="-2"/>
        </w:rPr>
        <w:t>Santos</w:t>
      </w:r>
      <w:r w:rsidR="00F755B1" w:rsidRPr="003F780A">
        <w:rPr>
          <w:spacing w:val="-2"/>
        </w:rPr>
        <w:t xml:space="preserve">. </w:t>
      </w:r>
      <w:r w:rsidR="00F755B1" w:rsidRPr="003F780A">
        <w:rPr>
          <w:b/>
          <w:bCs/>
          <w:spacing w:val="-2"/>
        </w:rPr>
        <w:t xml:space="preserve">2. ABERTURA DOS TRABALHOS: </w:t>
      </w:r>
      <w:r w:rsidR="00F755B1" w:rsidRPr="003F780A">
        <w:rPr>
          <w:spacing w:val="-2"/>
        </w:rPr>
        <w:t xml:space="preserve">Aos vinte e </w:t>
      </w:r>
      <w:r w:rsidR="00287458" w:rsidRPr="003F780A">
        <w:rPr>
          <w:spacing w:val="-2"/>
        </w:rPr>
        <w:t>cinco</w:t>
      </w:r>
      <w:r w:rsidR="00F755B1" w:rsidRPr="003F780A">
        <w:rPr>
          <w:spacing w:val="-2"/>
        </w:rPr>
        <w:t xml:space="preserve"> dias do mês de</w:t>
      </w:r>
      <w:r w:rsidR="00A83154" w:rsidRPr="003F780A">
        <w:rPr>
          <w:spacing w:val="-2"/>
        </w:rPr>
        <w:t xml:space="preserve"> </w:t>
      </w:r>
      <w:r w:rsidR="00287458" w:rsidRPr="003F780A">
        <w:rPr>
          <w:spacing w:val="-2"/>
        </w:rPr>
        <w:t>novembro</w:t>
      </w:r>
      <w:r w:rsidR="00F755B1" w:rsidRPr="003F780A">
        <w:rPr>
          <w:spacing w:val="-2"/>
        </w:rPr>
        <w:t xml:space="preserve"> de 2023, às 08h1</w:t>
      </w:r>
      <w:r w:rsidR="00287458" w:rsidRPr="003F780A">
        <w:rPr>
          <w:spacing w:val="-2"/>
        </w:rPr>
        <w:t>3</w:t>
      </w:r>
      <w:r w:rsidR="00F755B1" w:rsidRPr="003F780A">
        <w:rPr>
          <w:spacing w:val="-2"/>
        </w:rPr>
        <w:t xml:space="preserve">min </w:t>
      </w:r>
      <w:r w:rsidR="00F755B1" w:rsidRPr="003F780A">
        <w:rPr>
          <w:color w:val="000000" w:themeColor="text1"/>
          <w:spacing w:val="-2"/>
        </w:rPr>
        <w:t>da manhã, iniciou-se a reunião do Conselho de Arquitetura e Urbanismo do Mato Grosso por meio do aplicativo Microsoft Teams. Verificado o quórum legal, seguido pela execução do Hino Nacio</w:t>
      </w:r>
      <w:r w:rsidR="00674B98" w:rsidRPr="003F780A">
        <w:rPr>
          <w:color w:val="000000" w:themeColor="text1"/>
          <w:spacing w:val="-2"/>
        </w:rPr>
        <w:t>n</w:t>
      </w:r>
      <w:r w:rsidR="00F755B1" w:rsidRPr="003F780A">
        <w:rPr>
          <w:color w:val="000000" w:themeColor="text1"/>
          <w:spacing w:val="-2"/>
        </w:rPr>
        <w:t>al, deu-se início aos trabalhos</w:t>
      </w:r>
      <w:r w:rsidR="00674B98" w:rsidRPr="003F780A">
        <w:rPr>
          <w:color w:val="000000" w:themeColor="text1"/>
          <w:spacing w:val="-2"/>
        </w:rPr>
        <w:t xml:space="preserve"> com a leitura, discussão e aprovação da pauta</w:t>
      </w:r>
      <w:r w:rsidR="00151F86" w:rsidRPr="003F780A">
        <w:rPr>
          <w:spacing w:val="-2"/>
        </w:rPr>
        <w:t xml:space="preserve">, sem objeção, a pauta foi </w:t>
      </w:r>
      <w:r w:rsidR="00DA408C" w:rsidRPr="003F780A">
        <w:rPr>
          <w:spacing w:val="-2"/>
        </w:rPr>
        <w:t>aprovada por unanimidade</w:t>
      </w:r>
      <w:r w:rsidR="00674B98" w:rsidRPr="003F780A">
        <w:rPr>
          <w:spacing w:val="-2"/>
        </w:rPr>
        <w:t xml:space="preserve">. </w:t>
      </w:r>
      <w:r w:rsidR="00DA408C" w:rsidRPr="003F780A">
        <w:rPr>
          <w:spacing w:val="-2"/>
        </w:rPr>
        <w:t xml:space="preserve">Em seguida, passou ao item </w:t>
      </w:r>
      <w:r w:rsidR="00151F86" w:rsidRPr="003F780A">
        <w:rPr>
          <w:spacing w:val="-2"/>
        </w:rPr>
        <w:t>“</w:t>
      </w:r>
      <w:r w:rsidR="00DA408C" w:rsidRPr="003F780A">
        <w:rPr>
          <w:spacing w:val="-2"/>
        </w:rPr>
        <w:t>4. Discussão e aprovação da ata</w:t>
      </w:r>
      <w:r w:rsidR="00151F86" w:rsidRPr="003F780A">
        <w:rPr>
          <w:spacing w:val="-2"/>
        </w:rPr>
        <w:t xml:space="preserve">”, Após discussão da ata referente a </w:t>
      </w:r>
      <w:r w:rsidR="006713E9" w:rsidRPr="003F780A">
        <w:rPr>
          <w:spacing w:val="-2"/>
        </w:rPr>
        <w:t>40ª</w:t>
      </w:r>
      <w:r w:rsidR="00DA408C" w:rsidRPr="003F780A">
        <w:rPr>
          <w:lang w:eastAsia="pt-BR"/>
        </w:rPr>
        <w:t xml:space="preserve"> Reunião </w:t>
      </w:r>
      <w:r w:rsidR="00DA408C" w:rsidRPr="003F780A">
        <w:rPr>
          <w:color w:val="000000" w:themeColor="text1"/>
          <w:spacing w:val="-2"/>
        </w:rPr>
        <w:t xml:space="preserve">Plenária do CAU/MT, de </w:t>
      </w:r>
      <w:r w:rsidR="006713E9" w:rsidRPr="003F780A">
        <w:rPr>
          <w:color w:val="000000" w:themeColor="text1"/>
          <w:spacing w:val="-2"/>
        </w:rPr>
        <w:t>28 de outubro</w:t>
      </w:r>
      <w:r w:rsidR="00DA408C" w:rsidRPr="003F780A">
        <w:rPr>
          <w:color w:val="000000" w:themeColor="text1"/>
          <w:spacing w:val="-2"/>
        </w:rPr>
        <w:t xml:space="preserve"> de 2023</w:t>
      </w:r>
      <w:r w:rsidR="00151F86" w:rsidRPr="003F780A">
        <w:rPr>
          <w:color w:val="000000" w:themeColor="text1"/>
          <w:spacing w:val="-2"/>
        </w:rPr>
        <w:t>, c</w:t>
      </w:r>
      <w:r w:rsidR="00DA408C" w:rsidRPr="003F780A">
        <w:rPr>
          <w:color w:val="000000" w:themeColor="text1"/>
          <w:spacing w:val="-2"/>
        </w:rPr>
        <w:t>om</w:t>
      </w:r>
      <w:bookmarkStart w:id="0" w:name="_Hlk152952385"/>
      <w:r w:rsidR="006713E9" w:rsidRPr="003F780A">
        <w:rPr>
          <w:color w:val="000000" w:themeColor="text1"/>
          <w:spacing w:val="-2"/>
        </w:rPr>
        <w:t xml:space="preserve"> 05 votos favoráveis dos Conselheiros </w:t>
      </w:r>
      <w:proofErr w:type="spellStart"/>
      <w:r w:rsidR="006713E9" w:rsidRPr="003F780A">
        <w:rPr>
          <w:color w:val="000000" w:themeColor="text1"/>
          <w:spacing w:val="-2"/>
        </w:rPr>
        <w:t>Weverthon</w:t>
      </w:r>
      <w:proofErr w:type="spellEnd"/>
      <w:r w:rsidR="006713E9" w:rsidRPr="003F780A">
        <w:rPr>
          <w:color w:val="000000" w:themeColor="text1"/>
          <w:spacing w:val="-2"/>
        </w:rPr>
        <w:t xml:space="preserve"> Foles Veras, Alexsandro Reis, Cássio Amaral Matos, Almir Sebastião Ribeiro de Souza e Deodato Gomes Monteiro Neto</w:t>
      </w:r>
      <w:bookmarkEnd w:id="0"/>
      <w:r w:rsidR="006713E9" w:rsidRPr="003F780A">
        <w:rPr>
          <w:color w:val="000000" w:themeColor="text1"/>
          <w:spacing w:val="-2"/>
        </w:rPr>
        <w:t xml:space="preserve">; </w:t>
      </w:r>
      <w:bookmarkStart w:id="1" w:name="_Hlk152952398"/>
      <w:r w:rsidR="006713E9" w:rsidRPr="003F780A">
        <w:rPr>
          <w:color w:val="000000" w:themeColor="text1"/>
          <w:spacing w:val="-2"/>
        </w:rPr>
        <w:t xml:space="preserve">04 ausências dos Conselheiros Adriano dos Santos, Thiago Rafael </w:t>
      </w:r>
      <w:proofErr w:type="spellStart"/>
      <w:proofErr w:type="gramStart"/>
      <w:r w:rsidR="006713E9" w:rsidRPr="003F780A">
        <w:rPr>
          <w:color w:val="000000" w:themeColor="text1"/>
          <w:spacing w:val="-2"/>
        </w:rPr>
        <w:t>Pandini</w:t>
      </w:r>
      <w:proofErr w:type="spellEnd"/>
      <w:r w:rsidR="006713E9" w:rsidRPr="003F780A">
        <w:rPr>
          <w:color w:val="000000" w:themeColor="text1"/>
          <w:spacing w:val="-2"/>
        </w:rPr>
        <w:t xml:space="preserve"> ,</w:t>
      </w:r>
      <w:proofErr w:type="gramEnd"/>
      <w:r w:rsidR="006713E9" w:rsidRPr="003F780A">
        <w:rPr>
          <w:color w:val="000000" w:themeColor="text1"/>
          <w:spacing w:val="-2"/>
        </w:rPr>
        <w:t xml:space="preserve"> Paulo Sérgio de Campos Borges e Elisângela Fernandes </w:t>
      </w:r>
      <w:proofErr w:type="spellStart"/>
      <w:r w:rsidR="006713E9" w:rsidRPr="003F780A">
        <w:rPr>
          <w:color w:val="000000" w:themeColor="text1"/>
          <w:spacing w:val="-2"/>
        </w:rPr>
        <w:t>Bokorni</w:t>
      </w:r>
      <w:bookmarkEnd w:id="1"/>
      <w:proofErr w:type="spellEnd"/>
      <w:r w:rsidR="006713E9" w:rsidRPr="003F780A">
        <w:rPr>
          <w:color w:val="000000" w:themeColor="text1"/>
          <w:spacing w:val="-2"/>
        </w:rPr>
        <w:t>,</w:t>
      </w:r>
      <w:r w:rsidR="00DA408C" w:rsidRPr="003F780A">
        <w:rPr>
          <w:color w:val="000000" w:themeColor="text1"/>
          <w:spacing w:val="-2"/>
        </w:rPr>
        <w:t xml:space="preserve">, </w:t>
      </w:r>
      <w:r w:rsidR="00151F86" w:rsidRPr="003F780A">
        <w:rPr>
          <w:color w:val="000000" w:themeColor="text1"/>
          <w:spacing w:val="-2"/>
        </w:rPr>
        <w:t xml:space="preserve">a ata foi </w:t>
      </w:r>
      <w:r w:rsidR="003F780A" w:rsidRPr="003F780A">
        <w:rPr>
          <w:color w:val="000000" w:themeColor="text1"/>
          <w:spacing w:val="-2"/>
        </w:rPr>
        <w:t>aprovada</w:t>
      </w:r>
      <w:r w:rsidR="00151F86" w:rsidRPr="003F780A">
        <w:rPr>
          <w:color w:val="000000" w:themeColor="text1"/>
          <w:spacing w:val="-2"/>
        </w:rPr>
        <w:t xml:space="preserve"> </w:t>
      </w:r>
      <w:r w:rsidR="00674B98" w:rsidRPr="003F780A">
        <w:rPr>
          <w:color w:val="000000" w:themeColor="text1"/>
          <w:spacing w:val="-2"/>
        </w:rPr>
        <w:t xml:space="preserve">por meio da Deliberação Plenária DPO/MT nº. </w:t>
      </w:r>
      <w:r w:rsidR="006713E9" w:rsidRPr="003F780A">
        <w:rPr>
          <w:color w:val="000000" w:themeColor="text1"/>
          <w:spacing w:val="-2"/>
        </w:rPr>
        <w:t>0141-01/2023</w:t>
      </w:r>
      <w:r w:rsidR="00151F86" w:rsidRPr="003F780A">
        <w:rPr>
          <w:color w:val="000000" w:themeColor="text1"/>
          <w:spacing w:val="-2"/>
        </w:rPr>
        <w:t>, que deliberou: “</w:t>
      </w:r>
      <w:r w:rsidR="006713E9" w:rsidRPr="003F780A">
        <w:rPr>
          <w:color w:val="000000" w:themeColor="text1"/>
          <w:spacing w:val="-2"/>
        </w:rPr>
        <w:t xml:space="preserve">1 – Aprovar a Ata da 140ª Reunião Plenária do CAU/MT (28/10/2023), conforme Regimento Interno do CAU/MT, de 09 de fevereiro de 2019. 2 – Encaminhar esta deliberação para publicação no sítio eletrônico do CAU/MT. 3 – Esta deliberação entra em vigor nesta data. </w:t>
      </w:r>
      <w:r w:rsidR="00151F86" w:rsidRPr="003F780A">
        <w:rPr>
          <w:spacing w:val="-2"/>
        </w:rPr>
        <w:t>Passou-se</w:t>
      </w:r>
      <w:r w:rsidR="00151F86" w:rsidRPr="003F780A">
        <w:rPr>
          <w:spacing w:val="-4"/>
        </w:rPr>
        <w:t xml:space="preserve"> </w:t>
      </w:r>
      <w:r w:rsidR="00151F86" w:rsidRPr="003F780A">
        <w:rPr>
          <w:spacing w:val="-2"/>
        </w:rPr>
        <w:t>então</w:t>
      </w:r>
      <w:r w:rsidR="00151F86" w:rsidRPr="003F780A">
        <w:rPr>
          <w:spacing w:val="-3"/>
        </w:rPr>
        <w:t xml:space="preserve"> </w:t>
      </w:r>
      <w:r w:rsidR="00151F86" w:rsidRPr="003F780A">
        <w:rPr>
          <w:spacing w:val="-2"/>
        </w:rPr>
        <w:t>às</w:t>
      </w:r>
      <w:r w:rsidR="00151F86" w:rsidRPr="003F780A">
        <w:rPr>
          <w:spacing w:val="-5"/>
        </w:rPr>
        <w:t xml:space="preserve"> </w:t>
      </w:r>
      <w:r w:rsidR="00151F86" w:rsidRPr="003F780A">
        <w:rPr>
          <w:spacing w:val="-2"/>
        </w:rPr>
        <w:t xml:space="preserve">Comunicações (item 5). </w:t>
      </w:r>
      <w:r w:rsidR="006713E9" w:rsidRPr="003F780A">
        <w:rPr>
          <w:spacing w:val="-2"/>
        </w:rPr>
        <w:t xml:space="preserve">O </w:t>
      </w:r>
      <w:r w:rsidR="0001207E" w:rsidRPr="003F780A">
        <w:rPr>
          <w:color w:val="000000" w:themeColor="text1"/>
          <w:spacing w:val="-2"/>
        </w:rPr>
        <w:t xml:space="preserve">Assessor Institucional e Parlamentar, João Antônio Silva Neto </w:t>
      </w:r>
      <w:r w:rsidR="00C34697" w:rsidRPr="003F780A">
        <w:rPr>
          <w:color w:val="000000" w:themeColor="text1"/>
          <w:spacing w:val="-2"/>
        </w:rPr>
        <w:t xml:space="preserve">deseja bom dia a todos e informa que no mês </w:t>
      </w:r>
      <w:r w:rsidR="003F780A" w:rsidRPr="003F780A">
        <w:rPr>
          <w:color w:val="000000" w:themeColor="text1"/>
          <w:spacing w:val="-2"/>
        </w:rPr>
        <w:t>de novembro</w:t>
      </w:r>
      <w:r w:rsidR="006713E9" w:rsidRPr="003F780A">
        <w:rPr>
          <w:color w:val="000000" w:themeColor="text1"/>
          <w:spacing w:val="-2"/>
        </w:rPr>
        <w:t xml:space="preserve"> teve dedicação bastante expressiva</w:t>
      </w:r>
      <w:r w:rsidR="008836EE" w:rsidRPr="003F780A">
        <w:rPr>
          <w:color w:val="000000" w:themeColor="text1"/>
          <w:spacing w:val="-2"/>
        </w:rPr>
        <w:t xml:space="preserve"> a pauta que </w:t>
      </w:r>
      <w:proofErr w:type="gramStart"/>
      <w:r w:rsidR="008836EE" w:rsidRPr="003F780A">
        <w:rPr>
          <w:color w:val="000000" w:themeColor="text1"/>
          <w:spacing w:val="-2"/>
        </w:rPr>
        <w:t>encontra-se</w:t>
      </w:r>
      <w:proofErr w:type="gramEnd"/>
      <w:r w:rsidR="008836EE" w:rsidRPr="003F780A">
        <w:rPr>
          <w:color w:val="000000" w:themeColor="text1"/>
          <w:spacing w:val="-2"/>
        </w:rPr>
        <w:t xml:space="preserve"> na CCJ no </w:t>
      </w:r>
      <w:r w:rsidR="006713E9" w:rsidRPr="003F780A">
        <w:t>Congresso Nacional</w:t>
      </w:r>
      <w:r w:rsidR="00573F8E">
        <w:t xml:space="preserve">, </w:t>
      </w:r>
      <w:r w:rsidR="008836EE" w:rsidRPr="003F780A">
        <w:t>PL</w:t>
      </w:r>
      <w:r w:rsidR="006713E9" w:rsidRPr="003F780A">
        <w:t xml:space="preserve"> 9</w:t>
      </w:r>
      <w:r w:rsidR="008836EE" w:rsidRPr="003F780A">
        <w:t>.</w:t>
      </w:r>
      <w:r w:rsidR="006713E9" w:rsidRPr="003F780A">
        <w:t>818</w:t>
      </w:r>
      <w:r w:rsidR="008836EE" w:rsidRPr="003F780A">
        <w:t>/</w:t>
      </w:r>
      <w:r w:rsidR="006713E9" w:rsidRPr="003F780A">
        <w:t>2018</w:t>
      </w:r>
      <w:r w:rsidR="008836EE" w:rsidRPr="003F780A">
        <w:t xml:space="preserve"> e resumindo ela quer extinguir os Conselhos </w:t>
      </w:r>
      <w:r w:rsidR="003F780A" w:rsidRPr="003F780A">
        <w:t>profissionais</w:t>
      </w:r>
      <w:r w:rsidR="008836EE" w:rsidRPr="003F780A">
        <w:t xml:space="preserve">, das </w:t>
      </w:r>
      <w:r w:rsidR="006713E9" w:rsidRPr="003F780A">
        <w:t>profissões liberais.</w:t>
      </w:r>
      <w:r w:rsidR="008836EE" w:rsidRPr="003F780A">
        <w:t xml:space="preserve"> tendo </w:t>
      </w:r>
      <w:r w:rsidR="006713E9" w:rsidRPr="003F780A">
        <w:t>uma urgência no arquivamento desse processo</w:t>
      </w:r>
      <w:r w:rsidR="008836EE" w:rsidRPr="003F780A">
        <w:t>, a</w:t>
      </w:r>
      <w:r w:rsidR="006713E9" w:rsidRPr="003F780A">
        <w:t xml:space="preserve"> relatoria do processo</w:t>
      </w:r>
      <w:r w:rsidR="008836EE" w:rsidRPr="003F780A">
        <w:t xml:space="preserve"> </w:t>
      </w:r>
      <w:r w:rsidR="006713E9" w:rsidRPr="003F780A">
        <w:t>pediu o arquivamento, porém, o projeto é do</w:t>
      </w:r>
      <w:r w:rsidR="008836EE" w:rsidRPr="003F780A">
        <w:t xml:space="preserve"> PT e por uma questão</w:t>
      </w:r>
      <w:r w:rsidR="006713E9" w:rsidRPr="003F780A">
        <w:t xml:space="preserve"> ideológica dificultou um pouco </w:t>
      </w:r>
      <w:r w:rsidR="008836EE" w:rsidRPr="003F780A">
        <w:t>pois a</w:t>
      </w:r>
      <w:r w:rsidR="006713E9" w:rsidRPr="003F780A">
        <w:t xml:space="preserve"> bancada do CCJ praticamente é de direita, </w:t>
      </w:r>
      <w:r w:rsidR="00D265DE" w:rsidRPr="003F780A">
        <w:t>por esse motivo</w:t>
      </w:r>
      <w:r w:rsidR="006713E9" w:rsidRPr="003F780A">
        <w:t xml:space="preserve"> não estavam querendo </w:t>
      </w:r>
      <w:r w:rsidR="008836EE" w:rsidRPr="003F780A">
        <w:t>arquivar</w:t>
      </w:r>
      <w:r w:rsidR="006713E9" w:rsidRPr="003F780A">
        <w:t xml:space="preserve"> só por conta d</w:t>
      </w:r>
      <w:r w:rsidR="00D265DE" w:rsidRPr="003F780A">
        <w:t>a</w:t>
      </w:r>
      <w:r w:rsidR="006713E9" w:rsidRPr="003F780A">
        <w:t xml:space="preserve"> questão ideológica, </w:t>
      </w:r>
      <w:r w:rsidR="008836EE" w:rsidRPr="003F780A">
        <w:t xml:space="preserve">então o CAU/BR junto com o CAU/MT entrou </w:t>
      </w:r>
      <w:r w:rsidR="006713E9" w:rsidRPr="003F780A">
        <w:t>em contato com as bancadas</w:t>
      </w:r>
      <w:r w:rsidR="008836EE" w:rsidRPr="003F780A">
        <w:t xml:space="preserve"> e ainda não foi possível o a</w:t>
      </w:r>
      <w:r w:rsidR="006713E9" w:rsidRPr="003F780A">
        <w:t>rquivamento</w:t>
      </w:r>
      <w:r w:rsidR="008836EE" w:rsidRPr="003F780A">
        <w:t>, mas foi tirado de pauta.</w:t>
      </w:r>
      <w:r w:rsidR="00D265DE" w:rsidRPr="003F780A">
        <w:t xml:space="preserve"> E espera conseguir o arquivamento e não deixar chegar ao plenário. Informa que continua conversando sobre os Projetos de Lei e solicitando parecer da MEP, sobre o PL 5512 </w:t>
      </w:r>
      <w:r w:rsidR="006713E9" w:rsidRPr="003F780A">
        <w:t>que está na mão do deputado Abílio</w:t>
      </w:r>
      <w:r w:rsidR="00D265DE" w:rsidRPr="003F780A">
        <w:t xml:space="preserve">. Relata que conversou </w:t>
      </w:r>
      <w:r w:rsidR="006713E9" w:rsidRPr="003F780A">
        <w:t xml:space="preserve">com assessoria jurídica </w:t>
      </w:r>
      <w:r w:rsidR="00D265DE" w:rsidRPr="003F780A">
        <w:t xml:space="preserve">do deputado, mas ainda não foi pautado, com a promessa que nas próximas semanas será pautada. Neste momento estão preocupados com as emendas e por esse motivo fica um pouco de lado. Informa que </w:t>
      </w:r>
      <w:r w:rsidR="00CD44FB" w:rsidRPr="003F780A">
        <w:t>visitou</w:t>
      </w:r>
      <w:r w:rsidR="00D265DE" w:rsidRPr="003F780A">
        <w:t xml:space="preserve"> a c</w:t>
      </w:r>
      <w:r w:rsidR="006713E9" w:rsidRPr="003F780A">
        <w:t xml:space="preserve">âmara </w:t>
      </w:r>
      <w:r w:rsidR="006713E9" w:rsidRPr="003F780A">
        <w:lastRenderedPageBreak/>
        <w:t>de vereadores</w:t>
      </w:r>
      <w:r w:rsidR="00D265DE" w:rsidRPr="003F780A">
        <w:t xml:space="preserve"> e que até a presente data não conseguiu falar com o Zeca </w:t>
      </w:r>
      <w:proofErr w:type="spellStart"/>
      <w:r w:rsidR="00D265DE" w:rsidRPr="003F780A">
        <w:t>Tenuta</w:t>
      </w:r>
      <w:proofErr w:type="spellEnd"/>
      <w:r w:rsidR="00D265DE" w:rsidRPr="003F780A">
        <w:t xml:space="preserve">. Quanto </w:t>
      </w:r>
      <w:r w:rsidR="00056CEE" w:rsidRPr="003F780A">
        <w:t>a CONCIDADE de</w:t>
      </w:r>
      <w:r w:rsidR="00D265DE" w:rsidRPr="003F780A">
        <w:t xml:space="preserve"> </w:t>
      </w:r>
      <w:r w:rsidR="00CD44FB" w:rsidRPr="003F780A">
        <w:t>Várzea</w:t>
      </w:r>
      <w:r w:rsidR="00D265DE" w:rsidRPr="003F780A">
        <w:t xml:space="preserve"> Grande, informa que foi aprovado a</w:t>
      </w:r>
      <w:r w:rsidR="006713E9" w:rsidRPr="003F780A">
        <w:t xml:space="preserve"> lei que restabelece o conselho</w:t>
      </w:r>
      <w:r w:rsidR="00D265DE" w:rsidRPr="003F780A">
        <w:t xml:space="preserve"> e terá uma reunião na</w:t>
      </w:r>
      <w:r w:rsidR="00056CEE" w:rsidRPr="003F780A">
        <w:t xml:space="preserve"> </w:t>
      </w:r>
      <w:r w:rsidR="006713E9" w:rsidRPr="003F780A">
        <w:t xml:space="preserve">primeira terça-feira de dezembro, a </w:t>
      </w:r>
      <w:r w:rsidR="00056CEE" w:rsidRPr="003F780A">
        <w:t xml:space="preserve">SMMA </w:t>
      </w:r>
      <w:r w:rsidR="00CD44FB" w:rsidRPr="003F780A">
        <w:t>também</w:t>
      </w:r>
      <w:r w:rsidR="00056CEE" w:rsidRPr="003F780A">
        <w:t xml:space="preserve"> estava paralisado por questão de notificação e retornará após quatro meses, sendo a reunião no dia quatro de dezembro e finaliza os comunicados. O Presidente questiona se possui novidade sobra a PL da criminalização do exercício </w:t>
      </w:r>
      <w:r w:rsidR="00CD44FB" w:rsidRPr="003F780A">
        <w:t>profissional</w:t>
      </w:r>
      <w:r w:rsidR="00056CEE" w:rsidRPr="003F780A">
        <w:t xml:space="preserve"> o Assessor Institucional e P</w:t>
      </w:r>
      <w:r w:rsidR="005A1597" w:rsidRPr="003F780A">
        <w:t>ar</w:t>
      </w:r>
      <w:r w:rsidR="00056CEE" w:rsidRPr="003F780A">
        <w:t xml:space="preserve">lamentar informa que está no CCJ e o assessor do Coronel Assis </w:t>
      </w:r>
      <w:r w:rsidR="005A1597" w:rsidRPr="003F780A">
        <w:t xml:space="preserve">informou na terça-feira que passando a questão das emendas, na próxima reunião do CCJ pedirá para colocar em pauta e caso não coloque em pauta, solicitará a relatoria e tomará frente. Comunica que </w:t>
      </w:r>
      <w:r w:rsidR="006713E9" w:rsidRPr="003F780A">
        <w:t xml:space="preserve">independente </w:t>
      </w:r>
      <w:r w:rsidR="00CD44FB" w:rsidRPr="003F780A">
        <w:t>das questões</w:t>
      </w:r>
      <w:r w:rsidR="006713E9" w:rsidRPr="003F780A">
        <w:t xml:space="preserve"> de partido</w:t>
      </w:r>
      <w:r w:rsidR="005A1597" w:rsidRPr="003F780A">
        <w:t>, possui</w:t>
      </w:r>
      <w:r w:rsidR="006713E9" w:rsidRPr="003F780A">
        <w:t xml:space="preserve"> afinidade maior com o gabinete do coronel </w:t>
      </w:r>
      <w:r w:rsidR="005A1597" w:rsidRPr="003F780A">
        <w:t xml:space="preserve">Assis e </w:t>
      </w:r>
      <w:r w:rsidR="006713E9" w:rsidRPr="003F780A">
        <w:t xml:space="preserve">do deputado Abílio e por coincidência, </w:t>
      </w:r>
      <w:r w:rsidR="005A1597" w:rsidRPr="003F780A">
        <w:t>um dos projetos de lei é do deputado Abílio</w:t>
      </w:r>
      <w:r w:rsidR="00AC5A55" w:rsidRPr="003F780A">
        <w:t xml:space="preserve">. Acrescenta </w:t>
      </w:r>
      <w:r w:rsidR="005A1597" w:rsidRPr="003F780A">
        <w:t xml:space="preserve">que possui bastante </w:t>
      </w:r>
      <w:r w:rsidR="00AC5A55" w:rsidRPr="003F780A">
        <w:t>contato</w:t>
      </w:r>
      <w:r w:rsidR="00573F8E">
        <w:t xml:space="preserve">, </w:t>
      </w:r>
      <w:r w:rsidR="005A1597" w:rsidRPr="003F780A">
        <w:t>está bem alinhado</w:t>
      </w:r>
      <w:r w:rsidR="00AC5A55" w:rsidRPr="003F780A">
        <w:t xml:space="preserve"> e</w:t>
      </w:r>
      <w:r w:rsidR="006713E9" w:rsidRPr="003F780A">
        <w:t xml:space="preserve"> o que os conselheiros precisarem </w:t>
      </w:r>
      <w:r w:rsidR="00AC5A55" w:rsidRPr="003F780A">
        <w:t>na</w:t>
      </w:r>
      <w:r w:rsidR="006713E9" w:rsidRPr="003F780A">
        <w:t xml:space="preserve"> Câmara dos </w:t>
      </w:r>
      <w:r w:rsidR="00AC5A55" w:rsidRPr="003F780A">
        <w:t>V</w:t>
      </w:r>
      <w:r w:rsidR="006713E9" w:rsidRPr="003F780A">
        <w:t xml:space="preserve">ereadores, </w:t>
      </w:r>
      <w:r w:rsidR="00AC5A55" w:rsidRPr="003F780A">
        <w:t>A</w:t>
      </w:r>
      <w:r w:rsidR="006713E9" w:rsidRPr="003F780A">
        <w:t xml:space="preserve">ssembleia e </w:t>
      </w:r>
      <w:r w:rsidR="00AC5A55" w:rsidRPr="003F780A">
        <w:t>da</w:t>
      </w:r>
      <w:r w:rsidR="006713E9" w:rsidRPr="003F780A">
        <w:t xml:space="preserve"> bancada </w:t>
      </w:r>
      <w:r w:rsidR="00CD44FB" w:rsidRPr="003F780A">
        <w:t>federal,</w:t>
      </w:r>
      <w:r w:rsidR="00AC5A55" w:rsidRPr="003F780A">
        <w:t xml:space="preserve"> o CAU está bem alinhado e conversa todo</w:t>
      </w:r>
      <w:r w:rsidR="00CD44FB">
        <w:t xml:space="preserve"> </w:t>
      </w:r>
      <w:r w:rsidR="00AC5A55" w:rsidRPr="003F780A">
        <w:t xml:space="preserve">mês, se colocando à disposição. O presidente </w:t>
      </w:r>
      <w:r w:rsidR="00CD44FB" w:rsidRPr="003F780A">
        <w:t>agradece</w:t>
      </w:r>
      <w:r w:rsidR="00AC5A55" w:rsidRPr="003F780A">
        <w:t xml:space="preserve"> e passa a palavra para o Coordenador da CAF Alexsandro Reis. O Coordenador informa que da CAF é justamente o que será tratado na reunião, plano de ação, reprogramação e outros. O presidente agradece e passa a palavra para a Conselheira Elisângela. A Conselheira informa que a CED está em dia e que julgaram dezenove processo, com nada atrasado e trabalho de casa realizado. O Presidente parabeniza e passa a palavra ao conselheiro Cássio da CEF. O Conselheiro Cássio informa que na CEF está analisando anotação de curso, registro </w:t>
      </w:r>
      <w:r w:rsidR="00CD44FB" w:rsidRPr="003F780A">
        <w:t>profissional,</w:t>
      </w:r>
      <w:r w:rsidR="00AC5A55" w:rsidRPr="003F780A">
        <w:t xml:space="preserve"> mas muito pouco e está tudo certo e </w:t>
      </w:r>
      <w:r w:rsidR="00CD44FB" w:rsidRPr="003F780A">
        <w:t>aprovado. Presidente</w:t>
      </w:r>
      <w:r w:rsidR="00AC5A55" w:rsidRPr="003F780A">
        <w:t xml:space="preserve"> agradece a passa a palavra para a conselheira Elisangela. A mesma informa que a Comissão que entra não atrasa. O Presidente agradece e gostou da colocação, passando a palavra em seguida para o Coordenador da CEPUA </w:t>
      </w:r>
      <w:proofErr w:type="spellStart"/>
      <w:r w:rsidR="00AC5A55" w:rsidRPr="003F780A">
        <w:t>Werverthon</w:t>
      </w:r>
      <w:proofErr w:type="spellEnd"/>
      <w:r w:rsidR="00AC5A55" w:rsidRPr="003F780A">
        <w:t>.</w:t>
      </w:r>
      <w:r w:rsidR="00196464" w:rsidRPr="003F780A">
        <w:t xml:space="preserve"> O Coordenador da CEPUA informa que no planejamento da CEPUA existem três pontes da cidade, finalizando o </w:t>
      </w:r>
      <w:r w:rsidR="00AC5A55" w:rsidRPr="003F780A">
        <w:t>ano notificando o Ministério público sobre todas as ações tomadas</w:t>
      </w:r>
      <w:r w:rsidR="00196464" w:rsidRPr="003F780A">
        <w:t xml:space="preserve">, que será realizada no </w:t>
      </w:r>
      <w:r w:rsidR="00CD44FB" w:rsidRPr="003F780A">
        <w:t>início</w:t>
      </w:r>
      <w:r w:rsidR="00196464" w:rsidRPr="003F780A">
        <w:t xml:space="preserve"> de dezembro e a CEPUA terá </w:t>
      </w:r>
      <w:r w:rsidR="00AC5A55" w:rsidRPr="003F780A">
        <w:t xml:space="preserve">muito trabalho </w:t>
      </w:r>
      <w:r w:rsidR="00196464" w:rsidRPr="003F780A">
        <w:t xml:space="preserve">no ano de 2024 e está dando os andamentos devidos. O CONSELHEIRO Alexsandro pede a palavra e informa que esqueceu de um assunto relevante e importante, informando que teve </w:t>
      </w:r>
      <w:r w:rsidR="00CD44FB" w:rsidRPr="003F780A">
        <w:t>balanço</w:t>
      </w:r>
      <w:r w:rsidR="00196464" w:rsidRPr="003F780A">
        <w:t xml:space="preserve"> sobre a questão das cobranças e teve um resultado muito bom e positivo. Na primeira leva conseguiu cerca de trinta mil reais no mês e parece que deu certo. O presidente informa que agora é a palavra deve e pede para a Gerente Geral apresentar os documentos </w:t>
      </w:r>
      <w:r w:rsidR="001D07BB" w:rsidRPr="003F780A">
        <w:t xml:space="preserve">sobre a cobrança. Acrescenta que o CAU/MT está com uma </w:t>
      </w:r>
      <w:r w:rsidR="00196464" w:rsidRPr="003F780A">
        <w:t xml:space="preserve">nova forma de cobrança </w:t>
      </w:r>
      <w:r w:rsidR="001D07BB" w:rsidRPr="003F780A">
        <w:t xml:space="preserve">desde o </w:t>
      </w:r>
      <w:r w:rsidR="00196464" w:rsidRPr="003F780A">
        <w:t xml:space="preserve">mês passado e está surtindo </w:t>
      </w:r>
      <w:r w:rsidR="00CD44FB" w:rsidRPr="003F780A">
        <w:t>efeito. Adverte</w:t>
      </w:r>
      <w:r w:rsidR="001D07BB" w:rsidRPr="003F780A">
        <w:t xml:space="preserve"> que o CAU/MT tem um valor </w:t>
      </w:r>
      <w:r w:rsidR="00196464" w:rsidRPr="003F780A">
        <w:t xml:space="preserve">muito grande em anuidades atrasados </w:t>
      </w:r>
      <w:r w:rsidR="001D07BB" w:rsidRPr="003F780A">
        <w:t xml:space="preserve">e </w:t>
      </w:r>
      <w:r w:rsidR="00573F8E" w:rsidRPr="003F780A">
        <w:t>a resolução</w:t>
      </w:r>
      <w:r w:rsidR="00196464" w:rsidRPr="003F780A">
        <w:t xml:space="preserve"> do </w:t>
      </w:r>
      <w:r w:rsidR="001D07BB" w:rsidRPr="003F780A">
        <w:t>CAU/</w:t>
      </w:r>
      <w:r w:rsidR="00196464" w:rsidRPr="003F780A">
        <w:t>BR</w:t>
      </w:r>
      <w:r w:rsidR="001D07BB" w:rsidRPr="003F780A">
        <w:t xml:space="preserve"> </w:t>
      </w:r>
      <w:r w:rsidR="00196464" w:rsidRPr="003F780A">
        <w:t>dificulta muito</w:t>
      </w:r>
      <w:r w:rsidR="001D07BB" w:rsidRPr="003F780A">
        <w:t xml:space="preserve"> a cobrança. </w:t>
      </w:r>
      <w:r w:rsidR="00CD44FB">
        <w:t xml:space="preserve">Informa </w:t>
      </w:r>
      <w:r w:rsidR="001D07BB" w:rsidRPr="003F780A">
        <w:t xml:space="preserve">que </w:t>
      </w:r>
      <w:r w:rsidR="00196464" w:rsidRPr="003F780A">
        <w:t xml:space="preserve">foi publicado ontem no diário oficial da </w:t>
      </w:r>
      <w:r w:rsidR="00CD44FB" w:rsidRPr="003F780A">
        <w:t>união</w:t>
      </w:r>
      <w:r w:rsidR="00CD44FB">
        <w:t xml:space="preserve"> o </w:t>
      </w:r>
      <w:r w:rsidR="001D07BB" w:rsidRPr="003F780A">
        <w:t xml:space="preserve">resultado das eleições já </w:t>
      </w:r>
      <w:r w:rsidR="00196464" w:rsidRPr="003F780A">
        <w:t>homologado pel</w:t>
      </w:r>
      <w:r w:rsidR="001D07BB" w:rsidRPr="003F780A">
        <w:t>o</w:t>
      </w:r>
      <w:r w:rsidR="00196464" w:rsidRPr="003F780A">
        <w:t xml:space="preserve"> plenári</w:t>
      </w:r>
      <w:r w:rsidR="001D07BB" w:rsidRPr="003F780A">
        <w:t>o</w:t>
      </w:r>
      <w:r w:rsidR="00196464" w:rsidRPr="003F780A">
        <w:t xml:space="preserve"> do </w:t>
      </w:r>
      <w:r w:rsidR="001D07BB" w:rsidRPr="003F780A">
        <w:t>CAU/</w:t>
      </w:r>
      <w:r w:rsidR="00196464" w:rsidRPr="003F780A">
        <w:t>BR</w:t>
      </w:r>
      <w:r w:rsidR="001D07BB" w:rsidRPr="003F780A">
        <w:t xml:space="preserve">. </w:t>
      </w:r>
      <w:r w:rsidR="00196464" w:rsidRPr="003F780A">
        <w:t>O novo quadro de conselheiros estaduais e federais para 2024</w:t>
      </w:r>
      <w:r w:rsidR="001D07BB" w:rsidRPr="003F780A">
        <w:t>-</w:t>
      </w:r>
      <w:r w:rsidR="00196464" w:rsidRPr="003F780A">
        <w:t>2026 já está aprovado</w:t>
      </w:r>
      <w:r w:rsidR="001D07BB" w:rsidRPr="003F780A">
        <w:t>, s</w:t>
      </w:r>
      <w:r w:rsidR="00196464" w:rsidRPr="003F780A">
        <w:t xml:space="preserve">erá uma nova </w:t>
      </w:r>
      <w:r w:rsidR="00CD44FB" w:rsidRPr="003F780A">
        <w:t>gestão</w:t>
      </w:r>
      <w:r w:rsidR="001D07BB" w:rsidRPr="003F780A">
        <w:t>, com muita gente</w:t>
      </w:r>
      <w:r w:rsidR="00196464" w:rsidRPr="003F780A">
        <w:t xml:space="preserve"> nova, alguns ainda da atual gestão, mas muita gente </w:t>
      </w:r>
      <w:r w:rsidR="00CD44FB" w:rsidRPr="003F780A">
        <w:t>nova. Informa</w:t>
      </w:r>
      <w:r w:rsidR="001D07BB" w:rsidRPr="003F780A">
        <w:t xml:space="preserve"> que está </w:t>
      </w:r>
      <w:r w:rsidR="00196464" w:rsidRPr="003F780A">
        <w:t xml:space="preserve">terminando </w:t>
      </w:r>
      <w:r w:rsidR="001D07BB" w:rsidRPr="003F780A">
        <w:t xml:space="preserve">seu </w:t>
      </w:r>
      <w:r w:rsidR="00196464" w:rsidRPr="003F780A">
        <w:t xml:space="preserve">mandato de </w:t>
      </w:r>
      <w:r w:rsidR="001D07BB" w:rsidRPr="003F780A">
        <w:t xml:space="preserve">seis anos como presidente e estará no CAU como conselheiro Federal. Acredita ser muito difícil ser tão feliz como </w:t>
      </w:r>
      <w:r w:rsidR="00CD44FB" w:rsidRPr="003F780A">
        <w:t>foi como</w:t>
      </w:r>
      <w:r w:rsidR="001D07BB" w:rsidRPr="003F780A">
        <w:t xml:space="preserve"> presidente, mas mesmo assim irá para o CAU/BR e lá tem muita coisa para fazer e que é um grande </w:t>
      </w:r>
      <w:r w:rsidR="00CD44FB" w:rsidRPr="003F780A">
        <w:t>crítico</w:t>
      </w:r>
      <w:r w:rsidR="001D07BB" w:rsidRPr="003F780A">
        <w:t xml:space="preserve"> do CAU/BR há muito </w:t>
      </w:r>
      <w:r w:rsidR="00CD44FB" w:rsidRPr="003F780A">
        <w:t>tempo, e</w:t>
      </w:r>
      <w:r w:rsidR="001D07BB" w:rsidRPr="003F780A">
        <w:t xml:space="preserve"> não será diferente agora.  Informa que ficou muito preocupado ontem com a aprovação de uma resolução sobre condutas de conselheiro</w:t>
      </w:r>
      <w:r w:rsidR="001E57DB" w:rsidRPr="003F780A">
        <w:t xml:space="preserve"> </w:t>
      </w:r>
      <w:r w:rsidR="001D07BB" w:rsidRPr="003F780A">
        <w:t xml:space="preserve">e pede para a Assessora da Presidência ficar atenta e assim que chegar </w:t>
      </w:r>
      <w:r w:rsidR="00CD44FB" w:rsidRPr="003F780A">
        <w:t>à</w:t>
      </w:r>
      <w:r w:rsidR="001D07BB" w:rsidRPr="003F780A">
        <w:t xml:space="preserve"> Resolução, encaminhar aos atuais e novos conselheiros. E como futuro conselheiro federal, trabalhará na próxima gestão para a fazer algumas alterações</w:t>
      </w:r>
      <w:r w:rsidR="001E57DB" w:rsidRPr="003F780A">
        <w:t xml:space="preserve">, pois em sua opinião </w:t>
      </w:r>
      <w:r w:rsidR="001D07BB" w:rsidRPr="003F780A">
        <w:t xml:space="preserve">a </w:t>
      </w:r>
      <w:r w:rsidR="001E57DB" w:rsidRPr="003F780A">
        <w:t>l</w:t>
      </w:r>
      <w:r w:rsidR="001D07BB" w:rsidRPr="003F780A">
        <w:t>iberdade de expressão ficou muito comprometida com essa nova resolução, ficou muito interpretativa</w:t>
      </w:r>
      <w:r w:rsidR="001E57DB" w:rsidRPr="003F780A">
        <w:t xml:space="preserve"> e tudo </w:t>
      </w:r>
      <w:r w:rsidR="001D07BB" w:rsidRPr="003F780A">
        <w:t>que fica muito interpretativo pode ser conduzido de maneira muito preocupante.</w:t>
      </w:r>
      <w:r w:rsidR="00CD44FB">
        <w:t xml:space="preserve"> </w:t>
      </w:r>
      <w:r w:rsidR="00CD44FB" w:rsidRPr="003F780A">
        <w:t>Pr</w:t>
      </w:r>
      <w:r w:rsidR="00CD44FB">
        <w:t>eocupa</w:t>
      </w:r>
      <w:r w:rsidR="00CD44FB" w:rsidRPr="003F780A">
        <w:t xml:space="preserve"> sobremaneira</w:t>
      </w:r>
      <w:r w:rsidR="001D07BB" w:rsidRPr="003F780A">
        <w:t xml:space="preserve"> a aprovação dessa resolução, principalmente no final de um mandato.</w:t>
      </w:r>
      <w:r w:rsidR="001E57DB" w:rsidRPr="003F780A">
        <w:t xml:space="preserve"> Por fim, informa que o CAU tem </w:t>
      </w:r>
      <w:r w:rsidR="001D07BB" w:rsidRPr="003F780A">
        <w:t>muita coisa para fazer</w:t>
      </w:r>
      <w:r w:rsidR="001E57DB" w:rsidRPr="003F780A">
        <w:t xml:space="preserve">. Comunica a </w:t>
      </w:r>
      <w:r w:rsidR="001D07BB" w:rsidRPr="003F780A">
        <w:t>ausência</w:t>
      </w:r>
      <w:r w:rsidR="001E57DB" w:rsidRPr="003F780A">
        <w:t xml:space="preserve"> do Conselheiro Federal Portocarrero que </w:t>
      </w:r>
      <w:r w:rsidR="001D07BB" w:rsidRPr="003F780A">
        <w:t>gostaria de estar presente hoje, mas o v</w:t>
      </w:r>
      <w:r w:rsidR="001E57DB" w:rsidRPr="003F780A">
        <w:t>oo</w:t>
      </w:r>
      <w:r w:rsidR="001D07BB" w:rsidRPr="003F780A">
        <w:t xml:space="preserve"> dele de ontem à noite atrasou e ele chegou de madrugada, então eu estava sem condições de participar da reunião.0</w:t>
      </w:r>
      <w:r w:rsidR="001E57DB" w:rsidRPr="003F780A">
        <w:t xml:space="preserve">Quanto ao resumo que a Lucimara realizou </w:t>
      </w:r>
      <w:r w:rsidR="001D07BB" w:rsidRPr="003F780A">
        <w:t xml:space="preserve">sobre os </w:t>
      </w:r>
      <w:r w:rsidR="001E57DB" w:rsidRPr="003F780A">
        <w:t xml:space="preserve">débitos de anuidade no valor de três </w:t>
      </w:r>
      <w:r w:rsidR="00CD44FB" w:rsidRPr="003F780A">
        <w:t>milhões</w:t>
      </w:r>
      <w:r w:rsidR="001E57DB" w:rsidRPr="003F780A">
        <w:t xml:space="preserve">, </w:t>
      </w:r>
      <w:r w:rsidR="00CD44FB" w:rsidRPr="003F780A">
        <w:t>quinhentos</w:t>
      </w:r>
      <w:r w:rsidR="001E57DB" w:rsidRPr="003F780A">
        <w:t xml:space="preserve"> e </w:t>
      </w:r>
      <w:r w:rsidR="00CD44FB" w:rsidRPr="003F780A">
        <w:t>cinquenta</w:t>
      </w:r>
      <w:r w:rsidR="001E57DB" w:rsidRPr="003F780A">
        <w:t xml:space="preserve"> e cinco mil de pessoa física e três milhões, cento e </w:t>
      </w:r>
      <w:r w:rsidR="001E57DB" w:rsidRPr="003F780A">
        <w:lastRenderedPageBreak/>
        <w:t>setenta e dois mil de pessoa jurídica totalizando seis milhões, setecentos  e vinte e oito mil, ou seja, é mais que a arrecadação anual de mato grosso e esse é um dos grandes desafios da próxima gestão. E</w:t>
      </w:r>
      <w:r w:rsidR="001D07BB" w:rsidRPr="003F780A">
        <w:t xml:space="preserve">ntão, </w:t>
      </w:r>
      <w:r w:rsidR="001E57DB" w:rsidRPr="003F780A">
        <w:t>o CAU PRECISA</w:t>
      </w:r>
      <w:r w:rsidR="001D07BB" w:rsidRPr="003F780A">
        <w:t xml:space="preserve"> tomar uma atitude em relação a isso </w:t>
      </w:r>
      <w:r w:rsidR="001E57DB" w:rsidRPr="003F780A">
        <w:t xml:space="preserve">sendo necessário fazer alguma </w:t>
      </w:r>
      <w:r w:rsidR="001D07BB" w:rsidRPr="003F780A">
        <w:t xml:space="preserve">ação contundente, como está iniciando e parece </w:t>
      </w:r>
      <w:r w:rsidR="001E57DB" w:rsidRPr="003F780A">
        <w:t>estar dando</w:t>
      </w:r>
      <w:r w:rsidR="001D07BB" w:rsidRPr="003F780A">
        <w:t xml:space="preserve"> resultado.</w:t>
      </w:r>
      <w:r w:rsidR="001E57DB" w:rsidRPr="003F780A">
        <w:t xml:space="preserve"> Esclarece que não é o que o CAU quer e sim uma obrigação do CAU fazer a cobrança por ser uma autarquia federal, não podendo renunciar receita, sendo obrigados a cobrar e</w:t>
      </w:r>
      <w:r w:rsidR="001D07BB" w:rsidRPr="003F780A">
        <w:t xml:space="preserve"> a forma como é cobrada hoje pela resolução do </w:t>
      </w:r>
      <w:r w:rsidR="001E57DB" w:rsidRPr="003F780A">
        <w:t>CAU/</w:t>
      </w:r>
      <w:r w:rsidR="001D07BB" w:rsidRPr="003F780A">
        <w:t>BR dificulta sobremaneira, além de ficar muito caro o tipo de cobrança.</w:t>
      </w:r>
      <w:r w:rsidR="001E57DB" w:rsidRPr="003F780A">
        <w:t xml:space="preserve"> </w:t>
      </w:r>
      <w:r w:rsidR="001D07BB" w:rsidRPr="003F780A">
        <w:t xml:space="preserve">Então </w:t>
      </w:r>
      <w:r w:rsidR="001E57DB" w:rsidRPr="003F780A">
        <w:t>foi realizado</w:t>
      </w:r>
      <w:r w:rsidR="001D07BB" w:rsidRPr="003F780A">
        <w:t xml:space="preserve"> algumas alternativas pouco criativas para poder minimizar o custo e aumentar a eficiência</w:t>
      </w:r>
      <w:r w:rsidR="00F0574C" w:rsidRPr="003F780A">
        <w:t xml:space="preserve">, pois o CAU estava </w:t>
      </w:r>
      <w:r w:rsidR="001D07BB" w:rsidRPr="003F780A">
        <w:t>com um custo muito alto e uma eficiência de cobrança muito baixa.</w:t>
      </w:r>
      <w:r w:rsidR="00CD44FB">
        <w:t xml:space="preserve"> </w:t>
      </w:r>
      <w:r w:rsidR="00CD44FB" w:rsidRPr="003F780A">
        <w:t>Esclarece</w:t>
      </w:r>
      <w:r w:rsidR="00F0574C" w:rsidRPr="003F780A">
        <w:t xml:space="preserve"> que </w:t>
      </w:r>
      <w:r w:rsidR="00CD44FB" w:rsidRPr="003F780A">
        <w:t>possui possibilidade</w:t>
      </w:r>
      <w:r w:rsidR="001D07BB" w:rsidRPr="003F780A">
        <w:t xml:space="preserve"> de fazer esse tipo de cobrança pelo Banco do Brasil, </w:t>
      </w:r>
      <w:r w:rsidR="00F0574C" w:rsidRPr="003F780A">
        <w:t>m</w:t>
      </w:r>
      <w:r w:rsidR="001D07BB" w:rsidRPr="003F780A">
        <w:t>as ainda está muito longe ainda de um de um acordo com o Banco do Brasil, mesmo que eles tenham uma taxa de 28%</w:t>
      </w:r>
      <w:r w:rsidR="00F0574C" w:rsidRPr="003F780A">
        <w:t xml:space="preserve">, mesmo sendo 28% </w:t>
      </w:r>
      <w:r w:rsidR="001D07BB" w:rsidRPr="003F780A">
        <w:t xml:space="preserve">ficaria mais barato e mais </w:t>
      </w:r>
      <w:r w:rsidR="00F0574C" w:rsidRPr="003F780A">
        <w:t xml:space="preserve">eficiente, aliviando o </w:t>
      </w:r>
      <w:r w:rsidR="001D07BB" w:rsidRPr="003F780A">
        <w:t>pessoal</w:t>
      </w:r>
      <w:r w:rsidR="00F0574C" w:rsidRPr="003F780A">
        <w:t xml:space="preserve"> do CAU</w:t>
      </w:r>
      <w:r w:rsidR="001D07BB" w:rsidRPr="003F780A">
        <w:t xml:space="preserve"> de poder fazer cobrança, porque neste momento </w:t>
      </w:r>
      <w:r w:rsidR="00F0574C" w:rsidRPr="003F780A">
        <w:t xml:space="preserve">o CAU tem </w:t>
      </w:r>
      <w:r w:rsidR="001D07BB" w:rsidRPr="003F780A">
        <w:t>uma advogada</w:t>
      </w:r>
      <w:r w:rsidR="00F0574C" w:rsidRPr="003F780A">
        <w:t xml:space="preserve"> com</w:t>
      </w:r>
      <w:r w:rsidR="001D07BB" w:rsidRPr="003F780A">
        <w:t xml:space="preserve"> foco principal nessas cobranças.</w:t>
      </w:r>
      <w:r w:rsidR="00F0574C" w:rsidRPr="003F780A">
        <w:t xml:space="preserve"> Informa que a</w:t>
      </w:r>
      <w:r w:rsidR="001D07BB" w:rsidRPr="003F780A">
        <w:t>dvogada não é barato para fazer esse tipo de serviço</w:t>
      </w:r>
      <w:r w:rsidR="00F0574C" w:rsidRPr="003F780A">
        <w:t xml:space="preserve"> e que se </w:t>
      </w:r>
      <w:r w:rsidR="001D07BB" w:rsidRPr="003F780A">
        <w:t>considerar,</w:t>
      </w:r>
      <w:r w:rsidR="00F0574C" w:rsidRPr="003F780A">
        <w:t xml:space="preserve"> o</w:t>
      </w:r>
      <w:r w:rsidR="001D07BB" w:rsidRPr="003F780A">
        <w:t xml:space="preserve"> custo para poder cobrar</w:t>
      </w:r>
      <w:r w:rsidR="00F0574C" w:rsidRPr="003F780A">
        <w:t xml:space="preserve"> </w:t>
      </w:r>
      <w:r w:rsidR="00CD44FB" w:rsidRPr="003F780A">
        <w:t>em 2022</w:t>
      </w:r>
      <w:r w:rsidR="00F0574C" w:rsidRPr="003F780A">
        <w:t xml:space="preserve"> e </w:t>
      </w:r>
      <w:r w:rsidR="001D07BB" w:rsidRPr="003F780A">
        <w:t xml:space="preserve">em 2023, foi mais alto do </w:t>
      </w:r>
      <w:r w:rsidR="00F0574C" w:rsidRPr="003F780A">
        <w:t xml:space="preserve">que </w:t>
      </w:r>
      <w:r w:rsidR="001D07BB" w:rsidRPr="003F780A">
        <w:t>conseguiu receber de anuidade</w:t>
      </w:r>
      <w:r w:rsidR="00F0574C" w:rsidRPr="003F780A">
        <w:t xml:space="preserve">, ou seja, a </w:t>
      </w:r>
      <w:r w:rsidR="001D07BB" w:rsidRPr="003F780A">
        <w:t>eficiência não está sendo adequada</w:t>
      </w:r>
      <w:r w:rsidR="00F0574C" w:rsidRPr="003F780A">
        <w:t xml:space="preserve">. O Presidente finaliza e pede para a assessora da presidência iniciar as justificativas de ausência. A assessora comunica que os conselheiros </w:t>
      </w:r>
      <w:r w:rsidR="001D07BB" w:rsidRPr="003F780A">
        <w:t>Tiago</w:t>
      </w:r>
      <w:r w:rsidR="00CD44FB">
        <w:t xml:space="preserve"> </w:t>
      </w:r>
      <w:r w:rsidR="001D07BB" w:rsidRPr="003F780A">
        <w:t xml:space="preserve">Rafael </w:t>
      </w:r>
      <w:proofErr w:type="spellStart"/>
      <w:r w:rsidR="00F0574C" w:rsidRPr="003F780A">
        <w:t>P</w:t>
      </w:r>
      <w:r w:rsidR="001D07BB" w:rsidRPr="003F780A">
        <w:t>andini</w:t>
      </w:r>
      <w:proofErr w:type="spellEnd"/>
      <w:r w:rsidR="001D07BB" w:rsidRPr="003F780A">
        <w:t xml:space="preserve">, Maristela Amaral Matos, Karen </w:t>
      </w:r>
      <w:proofErr w:type="spellStart"/>
      <w:r w:rsidR="00F0574C" w:rsidRPr="003F780A">
        <w:t>M</w:t>
      </w:r>
      <w:r w:rsidR="001D07BB" w:rsidRPr="003F780A">
        <w:t>ayumi</w:t>
      </w:r>
      <w:proofErr w:type="spellEnd"/>
      <w:r w:rsidR="001D07BB" w:rsidRPr="003F780A">
        <w:t xml:space="preserve"> </w:t>
      </w:r>
      <w:r w:rsidR="00F0574C" w:rsidRPr="003F780A">
        <w:t>M</w:t>
      </w:r>
      <w:r w:rsidR="001D07BB" w:rsidRPr="003F780A">
        <w:t>atsumoto, Thais Bacchi, Vanessa Bressan</w:t>
      </w:r>
      <w:r w:rsidR="00F0574C" w:rsidRPr="003F780A">
        <w:t xml:space="preserve"> </w:t>
      </w:r>
      <w:proofErr w:type="spellStart"/>
      <w:r w:rsidR="00F0574C" w:rsidRPr="003F780A">
        <w:t>Ki</w:t>
      </w:r>
      <w:r w:rsidR="00CD44FB">
        <w:t>e</w:t>
      </w:r>
      <w:r w:rsidR="00F0574C" w:rsidRPr="003F780A">
        <w:t>hler</w:t>
      </w:r>
      <w:proofErr w:type="spellEnd"/>
      <w:r w:rsidR="00F0574C" w:rsidRPr="003F780A">
        <w:t>, Alana Jéssica Macena Chaves, P</w:t>
      </w:r>
      <w:r w:rsidR="001D07BB" w:rsidRPr="003F780A">
        <w:t xml:space="preserve">aulo Sergio Campos </w:t>
      </w:r>
      <w:r w:rsidR="00CD44FB" w:rsidRPr="003F780A">
        <w:t>Borges justificaram</w:t>
      </w:r>
      <w:r w:rsidR="00F0574C" w:rsidRPr="003F780A">
        <w:t xml:space="preserve"> ausência </w:t>
      </w:r>
      <w:r w:rsidR="001D07BB" w:rsidRPr="003F780A">
        <w:t>e ausência injustificada do conselheiro suplente Adriano dos Santos.</w:t>
      </w:r>
      <w:r w:rsidR="00F0574C" w:rsidRPr="003F780A">
        <w:t xml:space="preserve"> O Presidente agradece, informa que o Conselheiro federal está ausente e </w:t>
      </w:r>
      <w:r w:rsidR="00CD44FB" w:rsidRPr="003F780A">
        <w:t>questiona</w:t>
      </w:r>
      <w:r w:rsidR="00F0574C" w:rsidRPr="003F780A">
        <w:t xml:space="preserve"> os conselheiros presentes se querem realizar alguma comunicação.</w:t>
      </w:r>
      <w:r w:rsidR="00CB0604" w:rsidRPr="003F780A">
        <w:t xml:space="preserve"> Não tendo, p</w:t>
      </w:r>
      <w:r w:rsidR="003068F8" w:rsidRPr="003F780A">
        <w:t>assou-se</w:t>
      </w:r>
      <w:r w:rsidR="003068F8" w:rsidRPr="003F780A">
        <w:rPr>
          <w:spacing w:val="23"/>
        </w:rPr>
        <w:t xml:space="preserve"> </w:t>
      </w:r>
      <w:r w:rsidR="003068F8" w:rsidRPr="003F780A">
        <w:t>ao</w:t>
      </w:r>
      <w:r w:rsidR="003068F8" w:rsidRPr="003F780A">
        <w:rPr>
          <w:spacing w:val="24"/>
        </w:rPr>
        <w:t xml:space="preserve"> </w:t>
      </w:r>
      <w:r w:rsidR="003068F8" w:rsidRPr="003F780A">
        <w:t>item</w:t>
      </w:r>
      <w:r w:rsidR="003068F8" w:rsidRPr="003F780A">
        <w:rPr>
          <w:spacing w:val="26"/>
        </w:rPr>
        <w:t xml:space="preserve"> </w:t>
      </w:r>
      <w:r w:rsidR="00CD44FB" w:rsidRPr="003F780A">
        <w:t xml:space="preserve">7.1 </w:t>
      </w:r>
      <w:r w:rsidR="00CD44FB" w:rsidRPr="003F780A">
        <w:rPr>
          <w:spacing w:val="24"/>
        </w:rPr>
        <w:t>da</w:t>
      </w:r>
      <w:r w:rsidR="00CD44FB" w:rsidRPr="003F780A">
        <w:rPr>
          <w:spacing w:val="-5"/>
        </w:rPr>
        <w:t xml:space="preserve"> ordem</w:t>
      </w:r>
      <w:r w:rsidR="003068F8" w:rsidRPr="003F780A">
        <w:t xml:space="preserve"> do dia, protocolo </w:t>
      </w:r>
      <w:r w:rsidR="00CB0604" w:rsidRPr="003F780A">
        <w:t>1852799/2023</w:t>
      </w:r>
      <w:r w:rsidR="00903564" w:rsidRPr="003F780A">
        <w:t xml:space="preserve">- </w:t>
      </w:r>
      <w:r w:rsidR="00CB0604" w:rsidRPr="003F780A">
        <w:t>Plano de Ação 2024 CAU/MT</w:t>
      </w:r>
      <w:r w:rsidR="00C81923" w:rsidRPr="003F780A">
        <w:t xml:space="preserve"> da CAF CAU/</w:t>
      </w:r>
      <w:r w:rsidR="00CD44FB" w:rsidRPr="003F780A">
        <w:t>MT. O</w:t>
      </w:r>
      <w:r w:rsidR="00C81923" w:rsidRPr="003F780A">
        <w:t xml:space="preserve"> presidente passa a palavra ao relator Alexsandro Reis. O relator pede para a Gerente Geral apresentar por se tratar de assunto bastante complexo, com planilhas e números. </w:t>
      </w:r>
      <w:r w:rsidR="00647B7A" w:rsidRPr="003F780A">
        <w:t>A gerente Geral informa que no ano de 2024 teve aumento n</w:t>
      </w:r>
      <w:r w:rsidR="00C81923" w:rsidRPr="003F780A">
        <w:t>os limites estratégicos</w:t>
      </w:r>
      <w:r w:rsidR="00647B7A" w:rsidRPr="003F780A">
        <w:t xml:space="preserve"> </w:t>
      </w:r>
      <w:r w:rsidR="00CD44FB" w:rsidRPr="003F780A">
        <w:t>da fiscalização</w:t>
      </w:r>
      <w:r w:rsidR="00C81923" w:rsidRPr="003F780A">
        <w:t xml:space="preserve"> de 10%</w:t>
      </w:r>
      <w:r w:rsidR="00647B7A" w:rsidRPr="003F780A">
        <w:t xml:space="preserve">, da </w:t>
      </w:r>
      <w:r w:rsidR="00C81923" w:rsidRPr="003F780A">
        <w:t>assistência técnica</w:t>
      </w:r>
      <w:r w:rsidR="00647B7A" w:rsidRPr="003F780A">
        <w:t xml:space="preserve"> e do p</w:t>
      </w:r>
      <w:r w:rsidR="00C81923" w:rsidRPr="003F780A">
        <w:t>atrocínio</w:t>
      </w:r>
      <w:r w:rsidR="00647B7A" w:rsidRPr="003F780A">
        <w:t xml:space="preserve">. O </w:t>
      </w:r>
      <w:r w:rsidR="00CD44FB" w:rsidRPr="003F780A">
        <w:t>patrocínio</w:t>
      </w:r>
      <w:r w:rsidR="00647B7A" w:rsidRPr="003F780A">
        <w:t xml:space="preserve"> é um novo item colocado pelo CAU/BR que n</w:t>
      </w:r>
      <w:r w:rsidR="00C81923" w:rsidRPr="003F780A">
        <w:t xml:space="preserve">ão foi obrigatório, porém, </w:t>
      </w:r>
      <w:r w:rsidR="00647B7A" w:rsidRPr="003F780A">
        <w:t xml:space="preserve">foi </w:t>
      </w:r>
      <w:r w:rsidR="00CD44FB" w:rsidRPr="003F780A">
        <w:t>incluído</w:t>
      </w:r>
      <w:r w:rsidR="00647B7A" w:rsidRPr="003F780A">
        <w:t xml:space="preserve">. </w:t>
      </w:r>
      <w:r w:rsidR="00CD44FB" w:rsidRPr="003F780A">
        <w:t>Durante</w:t>
      </w:r>
      <w:r w:rsidR="00647B7A" w:rsidRPr="003F780A">
        <w:t xml:space="preserve"> o ano o CAU pode</w:t>
      </w:r>
      <w:r w:rsidR="00C81923" w:rsidRPr="003F780A">
        <w:t xml:space="preserve"> fazer até </w:t>
      </w:r>
      <w:r w:rsidR="00647B7A" w:rsidRPr="003F780A">
        <w:t>três</w:t>
      </w:r>
      <w:r w:rsidR="00C81923" w:rsidRPr="003F780A">
        <w:t xml:space="preserve"> reprogramações no ano,</w:t>
      </w:r>
      <w:r w:rsidR="00647B7A" w:rsidRPr="003F780A">
        <w:t xml:space="preserve"> ano passado o CAU/MT </w:t>
      </w:r>
      <w:r w:rsidR="00CD44FB" w:rsidRPr="003F780A">
        <w:t>realizou duas</w:t>
      </w:r>
      <w:r w:rsidR="00647B7A" w:rsidRPr="003F780A">
        <w:t xml:space="preserve">, mas é só uma previsão que precisa ser </w:t>
      </w:r>
      <w:r w:rsidR="00CD44FB" w:rsidRPr="003F780A">
        <w:t>aprovado.</w:t>
      </w:r>
      <w:r w:rsidR="00647B7A" w:rsidRPr="003F780A">
        <w:t xml:space="preserve"> Aprovado, a nova gestão realiza nova análise, estuda </w:t>
      </w:r>
      <w:r w:rsidR="00C81923" w:rsidRPr="003F780A">
        <w:t>sobre o plano de ação dentro do orçamento</w:t>
      </w:r>
      <w:r w:rsidR="00647B7A" w:rsidRPr="003F780A">
        <w:t xml:space="preserve">. O </w:t>
      </w:r>
      <w:r w:rsidR="00CD44FB" w:rsidRPr="003F780A">
        <w:t>presidente informa</w:t>
      </w:r>
      <w:r w:rsidR="00647B7A" w:rsidRPr="003F780A">
        <w:t xml:space="preserve"> que são três itens que alteraram e que traçaram como prioridade, sendo comunicação, fiscalização e TI e pergunta para a Gerente Geral </w:t>
      </w:r>
      <w:r w:rsidR="00C81923" w:rsidRPr="003F780A">
        <w:t xml:space="preserve">o que que vai </w:t>
      </w:r>
      <w:r w:rsidR="00CD44FB" w:rsidRPr="003F780A">
        <w:t>acontecer</w:t>
      </w:r>
      <w:r w:rsidR="00647B7A" w:rsidRPr="003F780A">
        <w:t xml:space="preserve"> se tem alguma </w:t>
      </w:r>
      <w:r w:rsidR="00C81923" w:rsidRPr="003F780A">
        <w:t>resolução que diz, por exemplo, que se alguma UF não atender 25% para fiscalização, o que que acontece</w:t>
      </w:r>
      <w:r w:rsidR="00647B7A" w:rsidRPr="003F780A">
        <w:t xml:space="preserve"> pois duvida que muitos </w:t>
      </w:r>
      <w:proofErr w:type="spellStart"/>
      <w:r w:rsidR="00647B7A" w:rsidRPr="003F780A">
        <w:t>Ufs</w:t>
      </w:r>
      <w:proofErr w:type="spellEnd"/>
      <w:r w:rsidR="00647B7A" w:rsidRPr="003F780A">
        <w:t xml:space="preserve"> realizarão 25%. A Gerente Geral informa que os CAU/UF que não atendem precisam relatar no relatório de gestão fiscalizado pelo TCU, pois o TCU vai pelas</w:t>
      </w:r>
      <w:r w:rsidR="00C81923" w:rsidRPr="003F780A">
        <w:t xml:space="preserve"> diretrizes do C</w:t>
      </w:r>
      <w:r w:rsidR="00647B7A" w:rsidRPr="003F780A">
        <w:t>AU/</w:t>
      </w:r>
      <w:r w:rsidR="00C81923" w:rsidRPr="003F780A">
        <w:t>BR, se o C</w:t>
      </w:r>
      <w:r w:rsidR="00647B7A" w:rsidRPr="003F780A">
        <w:t>AU</w:t>
      </w:r>
      <w:r w:rsidR="00C81923" w:rsidRPr="003F780A">
        <w:t>BR determinou 25%</w:t>
      </w:r>
      <w:r w:rsidR="00647B7A" w:rsidRPr="003F780A">
        <w:t xml:space="preserve"> os CAU/UF devem atender e a fiscalização do TCU notifica. O presidente pede que a Gerente Geral </w:t>
      </w:r>
      <w:r w:rsidR="00CD44FB" w:rsidRPr="003F780A">
        <w:t>informe quanto</w:t>
      </w:r>
      <w:r w:rsidR="00954114" w:rsidRPr="003F780A">
        <w:t xml:space="preserve"> o CAU/M</w:t>
      </w:r>
      <w:r w:rsidR="00CD44FB">
        <w:t>T</w:t>
      </w:r>
      <w:r w:rsidR="00954114" w:rsidRPr="003F780A">
        <w:t xml:space="preserve"> aplicou em fiscalização nos anos de 2022 e 2023. A Gerente Geral informa que sempre aplicou acima de 25%, sendo inicialmente 25%, o CAU/BR reduziu para 15% e atualmente retornou para 15% e com certeza após a fiscalização do TCU, o CAU/BR teve que alterar as diretrizes, mas o CAU sempre </w:t>
      </w:r>
      <w:r w:rsidR="00CD44FB" w:rsidRPr="003F780A">
        <w:t>foi</w:t>
      </w:r>
      <w:r w:rsidR="00954114" w:rsidRPr="003F780A">
        <w:t xml:space="preserve"> muito confortável em questão do mínimo, sempre atendendo e acima dos percentuais. Em seguida apresenta </w:t>
      </w:r>
      <w:r w:rsidR="00C81923" w:rsidRPr="003F780A">
        <w:t xml:space="preserve">comparativo </w:t>
      </w:r>
      <w:r w:rsidR="00954114" w:rsidRPr="003F780A">
        <w:t xml:space="preserve">da </w:t>
      </w:r>
      <w:r w:rsidR="00C81923" w:rsidRPr="003F780A">
        <w:t xml:space="preserve">reprogramação </w:t>
      </w:r>
      <w:r w:rsidR="00954114" w:rsidRPr="003F780A">
        <w:t xml:space="preserve">orçamentária e da </w:t>
      </w:r>
      <w:r w:rsidR="00C81923" w:rsidRPr="003F780A">
        <w:t>programação</w:t>
      </w:r>
      <w:r w:rsidR="00954114" w:rsidRPr="003F780A">
        <w:t xml:space="preserve">, sempre acima dos percentuais. </w:t>
      </w:r>
      <w:r w:rsidR="00C81923" w:rsidRPr="003F780A">
        <w:t>Assistência técnica, 4% atendimento, 22</w:t>
      </w:r>
      <w:r w:rsidR="00954114" w:rsidRPr="003F780A">
        <w:t xml:space="preserve">% e o mínimo é 10, comunicação, </w:t>
      </w:r>
      <w:r w:rsidR="00CD44FB" w:rsidRPr="003F780A">
        <w:t>patrocínio</w:t>
      </w:r>
      <w:r w:rsidR="00954114" w:rsidRPr="003F780A">
        <w:t xml:space="preserve"> que o CAU/MT não possui e não é obrigatório, patrimônio que será implantado em 2024 e será necessário aguardar para verificar </w:t>
      </w:r>
      <w:r w:rsidR="00C81923" w:rsidRPr="003F780A">
        <w:t xml:space="preserve">o desenvolvimento </w:t>
      </w:r>
      <w:r w:rsidR="00954114" w:rsidRPr="003F780A">
        <w:t xml:space="preserve">do projeto e </w:t>
      </w:r>
      <w:r w:rsidR="00C81923" w:rsidRPr="003F780A">
        <w:t>os objetivos estratégicos locais</w:t>
      </w:r>
      <w:r w:rsidR="00954114" w:rsidRPr="003F780A">
        <w:t xml:space="preserve">, que é </w:t>
      </w:r>
      <w:r w:rsidR="00C81923" w:rsidRPr="003F780A">
        <w:t>assegurar a eficácia no atendimento e no relacionamento com os arquitetos e estimular a produção do arquitetura e urbanismo como política de estado</w:t>
      </w:r>
      <w:r w:rsidR="00954114" w:rsidRPr="003F780A">
        <w:t xml:space="preserve">, ficando ambos como locais e mesmo assim está com 25% </w:t>
      </w:r>
      <w:r w:rsidR="00C81923" w:rsidRPr="003F780A">
        <w:t xml:space="preserve">dos locais devido aos projetos </w:t>
      </w:r>
      <w:r w:rsidR="00954114" w:rsidRPr="003F780A">
        <w:t>do CAU/MT</w:t>
      </w:r>
      <w:r w:rsidR="00C81923" w:rsidRPr="003F780A">
        <w:t xml:space="preserve">, reserva de contingência, </w:t>
      </w:r>
      <w:r w:rsidR="00954114" w:rsidRPr="003F780A">
        <w:t>quarenta mil</w:t>
      </w:r>
      <w:r w:rsidR="00C81923" w:rsidRPr="003F780A">
        <w:t xml:space="preserve"> que é </w:t>
      </w:r>
      <w:r w:rsidR="00CD44FB" w:rsidRPr="003F780A">
        <w:t>obrigatório</w:t>
      </w:r>
      <w:r w:rsidR="00954114" w:rsidRPr="003F780A">
        <w:t xml:space="preserve"> deixa reservado. Em relação a </w:t>
      </w:r>
      <w:r w:rsidR="00CD44FB" w:rsidRPr="003F780A">
        <w:t>dívida, estava</w:t>
      </w:r>
      <w:r w:rsidR="0042201C" w:rsidRPr="003F780A">
        <w:t xml:space="preserve"> em seis </w:t>
      </w:r>
      <w:r w:rsidR="00CD44FB" w:rsidRPr="003F780A">
        <w:t>milhões</w:t>
      </w:r>
      <w:r w:rsidR="0042201C" w:rsidRPr="003F780A">
        <w:t xml:space="preserve"> e setecentos mil e a arrecadação total com superavit fica seis milhões, oitocentos e vinte e </w:t>
      </w:r>
      <w:r w:rsidR="00CD44FB" w:rsidRPr="003F780A">
        <w:t>três</w:t>
      </w:r>
      <w:r w:rsidR="0042201C" w:rsidRPr="003F780A">
        <w:t xml:space="preserve"> mil, trezentos e </w:t>
      </w:r>
      <w:r w:rsidR="0042201C" w:rsidRPr="003F780A">
        <w:lastRenderedPageBreak/>
        <w:t xml:space="preserve">sessenta e três reais e setenta e sete centavos. Para o ano que vem a arrecadação é de quatro milhões, novecentos e quarenta e quatro mil, cento e dezoito reais e noventa e um centavos, </w:t>
      </w:r>
      <w:r w:rsidR="00C81923" w:rsidRPr="003F780A">
        <w:t xml:space="preserve">rendimento de aplicação </w:t>
      </w:r>
      <w:r w:rsidR="0042201C" w:rsidRPr="003F780A">
        <w:t xml:space="preserve">duzentos e dois mil, ressarcimento vinte e dois mil, </w:t>
      </w:r>
      <w:r w:rsidR="00C81923" w:rsidRPr="003F780A">
        <w:t xml:space="preserve">ele faz o ressarcimento </w:t>
      </w:r>
      <w:r w:rsidR="0042201C" w:rsidRPr="003F780A">
        <w:t xml:space="preserve">de um percentual </w:t>
      </w:r>
      <w:r w:rsidR="00C81923" w:rsidRPr="003F780A">
        <w:t xml:space="preserve">das tarifas </w:t>
      </w:r>
      <w:r w:rsidR="00CD44FB" w:rsidRPr="003F780A">
        <w:t>bancárias</w:t>
      </w:r>
      <w:r w:rsidR="00CD44FB">
        <w:t>.</w:t>
      </w:r>
      <w:r w:rsidR="00CD44FB" w:rsidRPr="003F780A">
        <w:t xml:space="preserve"> O</w:t>
      </w:r>
      <w:r w:rsidR="00C81923" w:rsidRPr="003F780A">
        <w:t xml:space="preserve"> total fica </w:t>
      </w:r>
      <w:r w:rsidR="0042201C" w:rsidRPr="003F780A">
        <w:t xml:space="preserve">no valor apresentado e </w:t>
      </w:r>
      <w:r w:rsidR="00C81923" w:rsidRPr="003F780A">
        <w:t xml:space="preserve">faz a distribuição dos projetos </w:t>
      </w:r>
      <w:r w:rsidR="0042201C" w:rsidRPr="003F780A">
        <w:t>e</w:t>
      </w:r>
      <w:r w:rsidR="00C81923" w:rsidRPr="003F780A">
        <w:t xml:space="preserve"> manter as atividades que são atividades básicas</w:t>
      </w:r>
      <w:r w:rsidR="0042201C" w:rsidRPr="003F780A">
        <w:t xml:space="preserve"> do </w:t>
      </w:r>
      <w:r w:rsidR="00CD44FB" w:rsidRPr="003F780A">
        <w:t>Conselho</w:t>
      </w:r>
      <w:r w:rsidR="0042201C" w:rsidRPr="003F780A">
        <w:t>. D</w:t>
      </w:r>
      <w:r w:rsidR="00C81923" w:rsidRPr="003F780A">
        <w:t xml:space="preserve">entro de cada comissão </w:t>
      </w:r>
      <w:r w:rsidR="0042201C" w:rsidRPr="003F780A">
        <w:t>f</w:t>
      </w:r>
      <w:r w:rsidR="00C81923" w:rsidRPr="003F780A">
        <w:t>oi mantido o projeto anterior</w:t>
      </w:r>
      <w:r w:rsidR="0042201C" w:rsidRPr="003F780A">
        <w:t>, o</w:t>
      </w:r>
      <w:r w:rsidR="00C81923" w:rsidRPr="003F780A">
        <w:t xml:space="preserve"> projeto da sede</w:t>
      </w:r>
      <w:r w:rsidR="0042201C" w:rsidRPr="003F780A">
        <w:t>,</w:t>
      </w:r>
      <w:r w:rsidR="00C81923" w:rsidRPr="003F780A">
        <w:t xml:space="preserve"> de palestras orientativas</w:t>
      </w:r>
      <w:r w:rsidR="0042201C" w:rsidRPr="003F780A">
        <w:t xml:space="preserve">, do jovem </w:t>
      </w:r>
      <w:r w:rsidR="00C81923" w:rsidRPr="003F780A">
        <w:t>arquiteto da CEP.</w:t>
      </w:r>
      <w:r w:rsidR="0042201C" w:rsidRPr="003F780A">
        <w:t xml:space="preserve">A </w:t>
      </w:r>
      <w:r w:rsidR="00CD44FB" w:rsidRPr="003F780A">
        <w:t>reforma</w:t>
      </w:r>
      <w:r w:rsidR="0042201C" w:rsidRPr="003F780A">
        <w:t xml:space="preserve"> da sede ficou um milhão</w:t>
      </w:r>
      <w:r w:rsidR="00C81923" w:rsidRPr="003F780A">
        <w:t xml:space="preserve"> com sobra.</w:t>
      </w:r>
      <w:r w:rsidR="0042201C" w:rsidRPr="003F780A">
        <w:t xml:space="preserve"> O CAU/MT tem o </w:t>
      </w:r>
      <w:r w:rsidR="00C81923" w:rsidRPr="003F780A">
        <w:t xml:space="preserve">fundo de apoio, </w:t>
      </w:r>
      <w:r w:rsidR="0042201C" w:rsidRPr="003F780A">
        <w:t xml:space="preserve">CSC, </w:t>
      </w:r>
      <w:r w:rsidR="00C81923" w:rsidRPr="003F780A">
        <w:t>folha de pagamento</w:t>
      </w:r>
      <w:r w:rsidR="0042201C" w:rsidRPr="003F780A">
        <w:t>, c</w:t>
      </w:r>
      <w:r w:rsidR="00C81923" w:rsidRPr="003F780A">
        <w:t xml:space="preserve">apacitação sobre </w:t>
      </w:r>
      <w:r w:rsidR="0042201C" w:rsidRPr="003F780A">
        <w:t xml:space="preserve">dos </w:t>
      </w:r>
      <w:r w:rsidR="00C81923" w:rsidRPr="003F780A">
        <w:t xml:space="preserve">funcionários e conselheiros que </w:t>
      </w:r>
      <w:r w:rsidR="0042201C" w:rsidRPr="003F780A">
        <w:t xml:space="preserve">estão no CAU. O conselheiro Alexsandro questiona porque tão alto </w:t>
      </w:r>
      <w:r w:rsidR="004F7CE9" w:rsidRPr="003F780A">
        <w:t xml:space="preserve">o CSC, quase noventa mil. O Presidente informa que primeiro </w:t>
      </w:r>
      <w:proofErr w:type="spellStart"/>
      <w:r w:rsidR="00CD44FB" w:rsidRPr="003F780A">
        <w:t>judicializou</w:t>
      </w:r>
      <w:proofErr w:type="spellEnd"/>
      <w:r w:rsidR="004F7CE9" w:rsidRPr="003F780A">
        <w:t xml:space="preserve"> e está aguardando a decisão </w:t>
      </w:r>
      <w:r w:rsidR="00CD44FB" w:rsidRPr="003F780A">
        <w:t>judicial e</w:t>
      </w:r>
      <w:r w:rsidR="004F7CE9" w:rsidRPr="003F780A">
        <w:t xml:space="preserve"> o CAU/BR até agora não resolveu. A gerente geral continua a </w:t>
      </w:r>
      <w:r w:rsidR="00CD44FB" w:rsidRPr="003F780A">
        <w:t>explanação</w:t>
      </w:r>
      <w:r w:rsidR="004F7CE9" w:rsidRPr="003F780A">
        <w:t xml:space="preserve"> informando que </w:t>
      </w:r>
      <w:r w:rsidR="00C81923" w:rsidRPr="003F780A">
        <w:t>tem a folha de pagament</w:t>
      </w:r>
      <w:r w:rsidR="004F7CE9" w:rsidRPr="003F780A">
        <w:t>o e o CAU/BR aumentou</w:t>
      </w:r>
      <w:r w:rsidR="00C81923" w:rsidRPr="003F780A">
        <w:t>,</w:t>
      </w:r>
      <w:r w:rsidR="004F7CE9" w:rsidRPr="003F780A">
        <w:t xml:space="preserve"> no ano passo era 55% e eles colocaram 60%. O presidente ressalta que a despesa com pessoal </w:t>
      </w:r>
      <w:r w:rsidR="00C81923" w:rsidRPr="003F780A">
        <w:t xml:space="preserve">de 60% é </w:t>
      </w:r>
      <w:r w:rsidR="004F7CE9" w:rsidRPr="003F780A">
        <w:t>sem</w:t>
      </w:r>
      <w:r w:rsidR="00C81923" w:rsidRPr="003F780A">
        <w:t xml:space="preserve"> benefícios</w:t>
      </w:r>
      <w:r w:rsidR="004F7CE9" w:rsidRPr="003F780A">
        <w:t xml:space="preserve">. A Lucimara informa que o percentual do CAU/MT </w:t>
      </w:r>
      <w:r w:rsidR="00C81923" w:rsidRPr="003F780A">
        <w:t>está em 49,9% sem os benefícios</w:t>
      </w:r>
      <w:r w:rsidR="004F7CE9" w:rsidRPr="003F780A">
        <w:t xml:space="preserve"> e a </w:t>
      </w:r>
      <w:r w:rsidR="00C81923" w:rsidRPr="003F780A">
        <w:t xml:space="preserve">capacitação, essa capacitação de </w:t>
      </w:r>
      <w:r w:rsidR="004F7CE9" w:rsidRPr="003F780A">
        <w:t>cem mil</w:t>
      </w:r>
      <w:r w:rsidR="00C81923" w:rsidRPr="003F780A">
        <w:t xml:space="preserve"> é tanto para funcionários como para conselheiros</w:t>
      </w:r>
      <w:r w:rsidR="004F7CE9" w:rsidRPr="003F780A">
        <w:t xml:space="preserve"> e é 3</w:t>
      </w:r>
      <w:r w:rsidR="00CD44FB" w:rsidRPr="003F780A">
        <w:t>% sobre</w:t>
      </w:r>
      <w:r w:rsidR="00C81923" w:rsidRPr="003F780A">
        <w:t xml:space="preserve"> a folha.</w:t>
      </w:r>
      <w:r w:rsidR="004F7CE9" w:rsidRPr="003F780A">
        <w:t xml:space="preserve"> Continuando, a CEP continua com </w:t>
      </w:r>
      <w:r w:rsidR="00CD44FB" w:rsidRPr="003F780A">
        <w:t>os cursos</w:t>
      </w:r>
      <w:r w:rsidR="00C81923" w:rsidRPr="003F780A">
        <w:t xml:space="preserve"> de palestras aos profissionais, </w:t>
      </w:r>
      <w:r w:rsidR="004F7CE9" w:rsidRPr="003F780A">
        <w:t xml:space="preserve">e ficará como projeto especifico utilizando o dinheiro do capital. A CEPUA tem o projeto específico, o projeto preservar com o 1º seminário sobre patrimônio histórico. Possui o dia do arquiteto e urbanista, o </w:t>
      </w:r>
      <w:r w:rsidR="00C81923" w:rsidRPr="003F780A">
        <w:t xml:space="preserve">projeto </w:t>
      </w:r>
      <w:r w:rsidR="00105E61" w:rsidRPr="003F780A">
        <w:t>“V</w:t>
      </w:r>
      <w:r w:rsidR="00C81923" w:rsidRPr="003F780A">
        <w:t xml:space="preserve">aloriza </w:t>
      </w:r>
      <w:r w:rsidR="00105E61" w:rsidRPr="003F780A">
        <w:t>M</w:t>
      </w:r>
      <w:r w:rsidR="00C81923" w:rsidRPr="003F780A">
        <w:t>ais</w:t>
      </w:r>
      <w:r w:rsidR="00105E61" w:rsidRPr="003F780A">
        <w:t>”</w:t>
      </w:r>
      <w:r w:rsidR="00C81923" w:rsidRPr="003F780A">
        <w:t xml:space="preserve"> que é da comunicação</w:t>
      </w:r>
      <w:r w:rsidR="004F7CE9" w:rsidRPr="003F780A">
        <w:t xml:space="preserve">, o </w:t>
      </w:r>
      <w:r w:rsidR="00105E61" w:rsidRPr="003F780A">
        <w:t>“</w:t>
      </w:r>
      <w:proofErr w:type="spellStart"/>
      <w:r w:rsidR="004F7CE9" w:rsidRPr="003F780A">
        <w:t>Athis</w:t>
      </w:r>
      <w:proofErr w:type="spellEnd"/>
      <w:r w:rsidR="004F7CE9" w:rsidRPr="003F780A">
        <w:t xml:space="preserve"> </w:t>
      </w:r>
      <w:r w:rsidR="00105E61" w:rsidRPr="003F780A">
        <w:t xml:space="preserve">em Ação” </w:t>
      </w:r>
      <w:r w:rsidR="00C81923" w:rsidRPr="003F780A">
        <w:t>que é um projeto também diferenciado.</w:t>
      </w:r>
      <w:r w:rsidR="00105E61" w:rsidRPr="003F780A">
        <w:t xml:space="preserve"> O presidente complementa que vai deixar para </w:t>
      </w:r>
      <w:r w:rsidR="00C81923" w:rsidRPr="003F780A">
        <w:t xml:space="preserve">pensar </w:t>
      </w:r>
      <w:r w:rsidR="00105E61" w:rsidRPr="003F780A">
        <w:t>em</w:t>
      </w:r>
      <w:r w:rsidR="00C81923" w:rsidRPr="003F780A">
        <w:t xml:space="preserve"> outra coisa, porque esses concursos deste ano não</w:t>
      </w:r>
      <w:r w:rsidR="00105E61" w:rsidRPr="003F780A">
        <w:t xml:space="preserve"> deram os resultados esperados, não foi tão interessante, sendo necessário algo mais eficiente. A gerente geral continua as informações informando que” capacita mais”</w:t>
      </w:r>
      <w:r w:rsidR="00C81923" w:rsidRPr="003F780A">
        <w:t xml:space="preserve"> arquitetos e urbanistas, </w:t>
      </w:r>
      <w:r w:rsidR="00105E61" w:rsidRPr="003F780A">
        <w:t xml:space="preserve">são cursos aos </w:t>
      </w:r>
      <w:r w:rsidR="00CD44FB" w:rsidRPr="003F780A">
        <w:t>profissionais</w:t>
      </w:r>
      <w:r w:rsidR="00105E61" w:rsidRPr="003F780A">
        <w:t xml:space="preserve"> no valor de sessenta mil reais, total da despesa de capital é um milhão e cem, sendo um milhão para reforma e cem mil para compras no </w:t>
      </w:r>
      <w:proofErr w:type="spellStart"/>
      <w:r w:rsidR="00105E61" w:rsidRPr="003F780A">
        <w:t>cau</w:t>
      </w:r>
      <w:proofErr w:type="spellEnd"/>
      <w:r w:rsidR="00105E61" w:rsidRPr="003F780A">
        <w:t xml:space="preserve">. O </w:t>
      </w:r>
      <w:r w:rsidR="00C81923" w:rsidRPr="003F780A">
        <w:t xml:space="preserve">projeto </w:t>
      </w:r>
      <w:r w:rsidR="00CD44FB" w:rsidRPr="003F780A">
        <w:t>específico. Ficou</w:t>
      </w:r>
      <w:r w:rsidR="00105E61" w:rsidRPr="003F780A">
        <w:t xml:space="preserve"> quinhentos e cinquenta mil que são projetos do CAU que serão executados c</w:t>
      </w:r>
      <w:r w:rsidR="00C81923" w:rsidRPr="003F780A">
        <w:t>om dinheiro do capital</w:t>
      </w:r>
      <w:r w:rsidR="00105E61" w:rsidRPr="003F780A">
        <w:t xml:space="preserve">, que a </w:t>
      </w:r>
      <w:r w:rsidR="00C81923" w:rsidRPr="003F780A">
        <w:t xml:space="preserve">resolução aprova </w:t>
      </w:r>
      <w:r w:rsidR="00105E61" w:rsidRPr="003F780A">
        <w:t xml:space="preserve">ficando fechado o </w:t>
      </w:r>
      <w:r w:rsidR="00CD44FB" w:rsidRPr="003F780A">
        <w:t>orçamento</w:t>
      </w:r>
      <w:r w:rsidR="00105E61" w:rsidRPr="003F780A">
        <w:t xml:space="preserve"> de 2024 em seis milhões, oitocentos e vinte e três mil, trezentos e sessenta e três reais e setenta e sete centavos e questiona se os conselheiros possuem dúvidas. O presidente abre para discussão, não tendo discussão pede leitura da deliberação. </w:t>
      </w:r>
      <w:r w:rsidR="003F780A" w:rsidRPr="003F780A">
        <w:t>Realizado a leitura da Deliberação Plenária DPOMT Nº 0141-02/2023 pela Assessora da Presidência e Comissões,</w:t>
      </w:r>
      <w:r w:rsidR="00105E61" w:rsidRPr="003F780A">
        <w:t xml:space="preserve"> a deliberação é aprovada com </w:t>
      </w:r>
      <w:r w:rsidR="003F780A" w:rsidRPr="003F780A">
        <w:t xml:space="preserve">05 votos favoráveis dos Conselheiros Elisângela Fernandes </w:t>
      </w:r>
      <w:proofErr w:type="spellStart"/>
      <w:r w:rsidR="003F780A" w:rsidRPr="003F780A">
        <w:t>Bokorni</w:t>
      </w:r>
      <w:proofErr w:type="spellEnd"/>
      <w:r w:rsidR="003F780A" w:rsidRPr="003F780A">
        <w:t xml:space="preserve">, </w:t>
      </w:r>
      <w:proofErr w:type="spellStart"/>
      <w:r w:rsidR="003F780A" w:rsidRPr="003F780A">
        <w:t>Weverthon</w:t>
      </w:r>
      <w:proofErr w:type="spellEnd"/>
      <w:r w:rsidR="003F780A" w:rsidRPr="003F780A">
        <w:t xml:space="preserve"> Foles Veras, Alexsandro Reis, Cássio Amaral Matos, Almir Sebastião Ribeiro de Souza e Deodato Gomes Monteiro Neto 00 votos contrários; 01 abstenção do conselheiro Cássio Amaral Matos; 03 ausências dos Conselheiros Adriano dos Santos, Thiago Rafael </w:t>
      </w:r>
      <w:proofErr w:type="spellStart"/>
      <w:r w:rsidR="003F780A" w:rsidRPr="003F780A">
        <w:t>Pandini</w:t>
      </w:r>
      <w:proofErr w:type="spellEnd"/>
      <w:r w:rsidR="003F780A" w:rsidRPr="003F780A">
        <w:t xml:space="preserve"> e Paulo Sérgio de Campos Borges</w:t>
      </w:r>
      <w:r w:rsidR="00105E61" w:rsidRPr="003F780A">
        <w:t xml:space="preserve">, que deliberou: </w:t>
      </w:r>
      <w:r w:rsidR="003F780A" w:rsidRPr="003F780A">
        <w:t xml:space="preserve">1. Aprovar a Deliberação nº 325/2023 CAF CAU/MT, de 14 de novembro de 2023, conforme segue: a) Aprovar o  Plano de Ação 2024 do CAU/MT, com orçamento no valor de R$ 6.823.363,77 (seis milhões, oitocentos e vinte e três mil, trezentos e sessenta e três reais e setenta e sete centavos), sendo as Despesas Correntes no valor de R$ 5.723.363,77 (cinco milhões, setecentos e vinte e três mil, trezentos e sessenta e três reais e setenta e sete centavos); as Despesas de Capital no valor de R$ 1.100.000,00 (um milhão e cem mil reais) e Superávit Financeiro no valor de R$ 1. 655.000,00 (um milhão seiscentos e cinquenta e cinco mil reais) destinado R$ 1.100.000,00 (um milhão e cem mil reais) para despesas de capital e R$ 555.000,00 (quinhentos e cinquenta e cinco mil reais) destinados para Projetos Específicos, distribuídos para os seguintes projetos: R$ 200.000,00 (duzentos mil reais) “Valoriza +”; R$ 200.000,00 (duzentos mil reais) </w:t>
      </w:r>
      <w:proofErr w:type="spellStart"/>
      <w:r w:rsidR="003F780A" w:rsidRPr="003F780A">
        <w:t>Athis</w:t>
      </w:r>
      <w:proofErr w:type="spellEnd"/>
      <w:r w:rsidR="003F780A" w:rsidRPr="003F780A">
        <w:t xml:space="preserve"> em ação, R$ 60.000,00 (sessenta mil reais) Capacita + Arquitetos e Urbanistas e R$ 95.000,00 (noventa e cinco mil reais) Projeto Preservar - 1º Seminário sobre Patrimônio Histórico; 2. Encaminhar esta deliberação para publicação no sítio eletrônico do CAU/MT. 3.  Esta deliberação entra em vigor nesta data. Finalizado a votação, a Assessora da Presidência e Comissões realiza leitura da Deliberação Plenária DPOMT Nº 0141-03/2023 em continuação aos procedimentos do Plano de Ação 2024 CAU/MT, a deliberação é aprovada com </w:t>
      </w:r>
      <w:bookmarkStart w:id="2" w:name="_Hlk152990761"/>
      <w:r w:rsidR="003F780A" w:rsidRPr="003F780A">
        <w:t xml:space="preserve">05 votos favoráveis dos Conselheiros Elisângela Fernandes </w:t>
      </w:r>
      <w:proofErr w:type="spellStart"/>
      <w:r w:rsidR="003F780A" w:rsidRPr="003F780A">
        <w:t>Bokorni</w:t>
      </w:r>
      <w:proofErr w:type="spellEnd"/>
      <w:r w:rsidR="003F780A" w:rsidRPr="003F780A">
        <w:t xml:space="preserve">, </w:t>
      </w:r>
      <w:proofErr w:type="spellStart"/>
      <w:r w:rsidR="003F780A" w:rsidRPr="003F780A">
        <w:t>Weverthon</w:t>
      </w:r>
      <w:proofErr w:type="spellEnd"/>
      <w:r w:rsidR="003F780A" w:rsidRPr="003F780A">
        <w:t xml:space="preserve"> </w:t>
      </w:r>
      <w:r w:rsidR="003F780A" w:rsidRPr="003F780A">
        <w:lastRenderedPageBreak/>
        <w:t xml:space="preserve">Foles Veras, Alexsandro Reis, Cássio Amaral Matos, Almir Sebastião Ribeiro de Souza e Deodato Gomes Monteiro Neto 00 votos contrários; 01 abstenção do conselheiro Cássio Amaral Matos; 03 ausências dos Conselheiros Adriano dos Santos, Thiago Rafael </w:t>
      </w:r>
      <w:proofErr w:type="spellStart"/>
      <w:r w:rsidR="003F780A" w:rsidRPr="003F780A">
        <w:t>Pandini</w:t>
      </w:r>
      <w:proofErr w:type="spellEnd"/>
      <w:r w:rsidR="003F780A" w:rsidRPr="003F780A">
        <w:t xml:space="preserve"> e Paulo Sérgio de Campos Borges</w:t>
      </w:r>
      <w:bookmarkEnd w:id="2"/>
      <w:r w:rsidR="003F780A" w:rsidRPr="003F780A">
        <w:t>, que deliberou: 1.</w:t>
      </w:r>
      <w:r w:rsidR="003F780A" w:rsidRPr="003F780A">
        <w:rPr>
          <w:color w:val="000000"/>
          <w:lang w:eastAsia="pt-BR"/>
        </w:rPr>
        <w:t xml:space="preserve">Aprovar a Deliberação nº 326/2023 CAF CAU/MT, de 14 de novembro de 2023, conforme segue: a) Aprovar a utilização de aproximadamente </w:t>
      </w:r>
      <w:r w:rsidR="003F780A" w:rsidRPr="003F780A">
        <w:rPr>
          <w:b/>
          <w:bCs/>
          <w:color w:val="000000"/>
          <w:lang w:eastAsia="pt-BR"/>
        </w:rPr>
        <w:t xml:space="preserve">83% (oitenta e três por cento) </w:t>
      </w:r>
      <w:r w:rsidR="003F780A" w:rsidRPr="003F780A">
        <w:rPr>
          <w:color w:val="000000"/>
          <w:lang w:eastAsia="pt-BR"/>
        </w:rPr>
        <w:t xml:space="preserve">do uso do </w:t>
      </w:r>
      <w:r w:rsidR="003F780A" w:rsidRPr="003F780A">
        <w:rPr>
          <w:b/>
          <w:bCs/>
          <w:color w:val="000000"/>
          <w:lang w:eastAsia="pt-BR"/>
        </w:rPr>
        <w:t xml:space="preserve">Superávit Financeiro </w:t>
      </w:r>
      <w:r w:rsidR="003F780A" w:rsidRPr="003F780A">
        <w:rPr>
          <w:color w:val="000000"/>
          <w:lang w:eastAsia="pt-BR"/>
        </w:rPr>
        <w:t xml:space="preserve">para o Plano de Ação 2024 do CAU/MT, sendo: a.1) Para </w:t>
      </w:r>
      <w:r w:rsidR="003F780A" w:rsidRPr="003F780A">
        <w:rPr>
          <w:b/>
          <w:bCs/>
          <w:color w:val="000000"/>
          <w:lang w:eastAsia="pt-BR"/>
        </w:rPr>
        <w:t xml:space="preserve">Capital </w:t>
      </w:r>
      <w:r w:rsidR="003F780A" w:rsidRPr="003F780A">
        <w:rPr>
          <w:color w:val="000000"/>
          <w:lang w:eastAsia="pt-BR"/>
        </w:rPr>
        <w:t xml:space="preserve">está comprometido aproximadamente 55% (cinquenta e cinco por cento) do Superávit Financeiro de 2022 do valor de R$ 2.007.665,18 (dois milhões, sete mil seiscentos e sessenta e cinco reais e dezoito centavos) do CAU/MT. a.2) Para </w:t>
      </w:r>
      <w:r w:rsidR="003F780A" w:rsidRPr="003F780A">
        <w:rPr>
          <w:b/>
          <w:bCs/>
          <w:color w:val="000000"/>
          <w:lang w:eastAsia="pt-BR"/>
        </w:rPr>
        <w:t xml:space="preserve">Projetos Específicos </w:t>
      </w:r>
      <w:r w:rsidR="003F780A" w:rsidRPr="003F780A">
        <w:rPr>
          <w:color w:val="000000"/>
          <w:lang w:eastAsia="pt-BR"/>
        </w:rPr>
        <w:t xml:space="preserve">estão comprometidos aproximadamente </w:t>
      </w:r>
      <w:r w:rsidR="003F780A" w:rsidRPr="003F780A">
        <w:rPr>
          <w:b/>
          <w:bCs/>
          <w:color w:val="000000"/>
          <w:lang w:eastAsia="pt-BR"/>
        </w:rPr>
        <w:t xml:space="preserve">28% (vinte e oito por cento) </w:t>
      </w:r>
      <w:r w:rsidR="003F780A" w:rsidRPr="003F780A">
        <w:rPr>
          <w:color w:val="000000"/>
          <w:lang w:eastAsia="pt-BR"/>
        </w:rPr>
        <w:t xml:space="preserve">do Superávit Financeiro de 2022 do valor de R$ 2.007.665,18 (dois milhões, sete mil seiscentos e sessenta e cinco reais e dezoito centavos) do CAU/MT. a.3) O valor de R$ 1.100.000,00 (um milhão e cem mil reais) está destinado para despesas de capital e R$ 555.000,00 </w:t>
      </w:r>
      <w:r w:rsidR="003F780A" w:rsidRPr="003F780A">
        <w:rPr>
          <w:b/>
          <w:bCs/>
          <w:color w:val="000000"/>
          <w:lang w:eastAsia="pt-BR"/>
        </w:rPr>
        <w:t>(</w:t>
      </w:r>
      <w:r w:rsidR="003F780A" w:rsidRPr="003F780A">
        <w:rPr>
          <w:color w:val="000000"/>
          <w:lang w:eastAsia="pt-BR"/>
        </w:rPr>
        <w:t>quinhentos e cinquenta e cinco mil reais</w:t>
      </w:r>
      <w:r w:rsidR="003F780A" w:rsidRPr="003F780A">
        <w:rPr>
          <w:b/>
          <w:bCs/>
          <w:color w:val="000000"/>
          <w:lang w:eastAsia="pt-BR"/>
        </w:rPr>
        <w:t xml:space="preserve">) </w:t>
      </w:r>
      <w:r w:rsidR="003F780A" w:rsidRPr="003F780A">
        <w:rPr>
          <w:color w:val="000000"/>
          <w:lang w:eastAsia="pt-BR"/>
        </w:rPr>
        <w:t xml:space="preserve">para Projetos Específicos. 2. Para os </w:t>
      </w:r>
      <w:r w:rsidR="003F780A" w:rsidRPr="003F780A">
        <w:rPr>
          <w:b/>
          <w:bCs/>
          <w:color w:val="000000"/>
          <w:lang w:eastAsia="pt-BR"/>
        </w:rPr>
        <w:t xml:space="preserve">Projetos Específicos </w:t>
      </w:r>
      <w:r w:rsidR="003F780A" w:rsidRPr="003F780A">
        <w:rPr>
          <w:color w:val="000000"/>
          <w:lang w:eastAsia="pt-BR"/>
        </w:rPr>
        <w:t>estão distribuídos os valores para os seguintes projetos: R$ 200.000,00 (duzentos mil reais</w:t>
      </w:r>
      <w:r w:rsidR="00CD44FB" w:rsidRPr="003F780A">
        <w:rPr>
          <w:color w:val="000000"/>
          <w:lang w:eastAsia="pt-BR"/>
        </w:rPr>
        <w:t>) valoriza</w:t>
      </w:r>
      <w:r w:rsidR="003F780A" w:rsidRPr="003F780A">
        <w:rPr>
          <w:color w:val="000000"/>
          <w:lang w:eastAsia="pt-BR"/>
        </w:rPr>
        <w:t xml:space="preserve"> +; R$ 200.000,00 (duzentos mil reais) </w:t>
      </w:r>
      <w:proofErr w:type="spellStart"/>
      <w:r w:rsidR="003F780A" w:rsidRPr="003F780A">
        <w:rPr>
          <w:color w:val="000000"/>
          <w:lang w:eastAsia="pt-BR"/>
        </w:rPr>
        <w:t>Athis</w:t>
      </w:r>
      <w:proofErr w:type="spellEnd"/>
      <w:r w:rsidR="003F780A" w:rsidRPr="003F780A">
        <w:rPr>
          <w:color w:val="000000"/>
          <w:lang w:eastAsia="pt-BR"/>
        </w:rPr>
        <w:t xml:space="preserve"> em ação, R$ 60.000,00 (sessenta mil reais</w:t>
      </w:r>
      <w:proofErr w:type="gramStart"/>
      <w:r w:rsidR="003F780A" w:rsidRPr="003F780A">
        <w:rPr>
          <w:color w:val="000000"/>
          <w:lang w:eastAsia="pt-BR"/>
        </w:rPr>
        <w:t>) Capacita</w:t>
      </w:r>
      <w:proofErr w:type="gramEnd"/>
      <w:r w:rsidR="003F780A" w:rsidRPr="003F780A">
        <w:rPr>
          <w:color w:val="000000"/>
          <w:lang w:eastAsia="pt-BR"/>
        </w:rPr>
        <w:t xml:space="preserve"> + Arquitetos e Urbanistas e R$ 95.000,00 (noventa e cinco mil reais) Projeto Preservar - 1º Seminário sobre Patrimônio Histórico. 3. </w:t>
      </w:r>
      <w:r w:rsidR="003F780A" w:rsidRPr="003F780A">
        <w:rPr>
          <w:lang w:eastAsia="pt-BR"/>
        </w:rPr>
        <w:t xml:space="preserve">Encaminhar esta deliberação para publicação no sítio eletrônico do CAU/MT. 4. Esta deliberação entra em vigor nesta </w:t>
      </w:r>
      <w:proofErr w:type="spellStart"/>
      <w:proofErr w:type="gramStart"/>
      <w:r w:rsidR="003F780A" w:rsidRPr="003F780A">
        <w:rPr>
          <w:lang w:eastAsia="pt-BR"/>
        </w:rPr>
        <w:t>data.</w:t>
      </w:r>
      <w:r w:rsidR="00DC77CD" w:rsidRPr="003F780A">
        <w:t>O</w:t>
      </w:r>
      <w:proofErr w:type="spellEnd"/>
      <w:proofErr w:type="gramEnd"/>
      <w:r w:rsidR="00DC77CD" w:rsidRPr="003F780A">
        <w:t xml:space="preserve"> Presidente agradece a passa para a ordem do dia, pauta 7.2, protocolo 1853268/2023, Cessão de Uso - Veículo Oficial e concede a palavra ao relator do processo </w:t>
      </w:r>
      <w:proofErr w:type="spellStart"/>
      <w:r w:rsidR="00DC77CD" w:rsidRPr="003F780A">
        <w:t>Weverthon</w:t>
      </w:r>
      <w:proofErr w:type="spellEnd"/>
      <w:r w:rsidR="00DC77CD" w:rsidRPr="003F780A">
        <w:t xml:space="preserve"> Foles Veras. O relator informa que trata-se do processo direcionado a CAF para análise da solicitação realizada pelo CAU Piauí em </w:t>
      </w:r>
      <w:proofErr w:type="spellStart"/>
      <w:r w:rsidR="00DC77CD" w:rsidRPr="003F780A">
        <w:t>dez</w:t>
      </w:r>
      <w:proofErr w:type="spellEnd"/>
      <w:r w:rsidR="00DC77CD" w:rsidRPr="003F780A">
        <w:t xml:space="preserve"> de outubro de 2023, solicitando a cessão de uso do bem móvel veículo </w:t>
      </w:r>
      <w:proofErr w:type="spellStart"/>
      <w:r w:rsidR="00DC77CD" w:rsidRPr="003F780A">
        <w:t>Duster</w:t>
      </w:r>
      <w:proofErr w:type="spellEnd"/>
      <w:r w:rsidR="00DC77CD" w:rsidRPr="003F780A">
        <w:t xml:space="preserve"> para auxílio e reforço nas atividades de fiscalização, proferindo a leitura do relatório e voto fundamentado conforme segue: “ Trata-se de Processo direcionado à CAF – Comissão de Organização, Administração, Planejamento e Finanças do CAU/MT, para análise da solicitação realizada pelo CAU/PI em 10 de outubro de 2023, de cessão de uso de bem móvel (veículo) para auxílio e reforço nas atividades de fiscalização. É o breve relatório. Voto fundamentado:  Inicialmente, conforme restou consignado na Deliberação nº. 312/2023 – CAF-CAU/MT, a aquisição de novo automóvel oficial para a fiscalização do CAU/MT em Cuiabá e Várzea Grande com as mesmas características do veículo adquirido para os escritórios descentralizados restou condicionada à desmobilização do veículo </w:t>
      </w:r>
      <w:r w:rsidR="00DC77CD" w:rsidRPr="003F780A">
        <w:rPr>
          <w:i/>
          <w:iCs/>
        </w:rPr>
        <w:t>Renault/</w:t>
      </w:r>
      <w:proofErr w:type="spellStart"/>
      <w:r w:rsidR="00DC77CD" w:rsidRPr="003F780A">
        <w:rPr>
          <w:i/>
          <w:iCs/>
        </w:rPr>
        <w:t>Duster</w:t>
      </w:r>
      <w:proofErr w:type="spellEnd"/>
      <w:r w:rsidR="00DC77CD" w:rsidRPr="003F780A">
        <w:rPr>
          <w:i/>
          <w:iCs/>
        </w:rPr>
        <w:t xml:space="preserve"> 20 D 4x2A- </w:t>
      </w:r>
      <w:proofErr w:type="spellStart"/>
      <w:r w:rsidR="00DC77CD" w:rsidRPr="003F780A">
        <w:rPr>
          <w:i/>
          <w:iCs/>
        </w:rPr>
        <w:t>Fab</w:t>
      </w:r>
      <w:proofErr w:type="spellEnd"/>
      <w:r w:rsidR="00DC77CD" w:rsidRPr="003F780A">
        <w:rPr>
          <w:i/>
          <w:iCs/>
        </w:rPr>
        <w:t xml:space="preserve"> 2014, Mod. 2015, placa QBM9419 </w:t>
      </w:r>
      <w:r w:rsidR="00DC77CD" w:rsidRPr="003F780A">
        <w:t xml:space="preserve">e a eventual possibilidade da realização de leilão ou repasse do veículo a outro CAU/UF. A referida Deliberação foi devidamente aprovada em Plenária através da Deliberação DPOMT nº. 0132-05/2023, datada de 25 de fevereiro de 2023. Como sabido, o CAU/MT recentemente adquiriu 04 (quatro) novos veículos para a frota, sendo três direcionados para os escritórios descentralizados de Primavera do Leste, Tangará da Serra e Sinop, e um para atender as demandas de Cuiabá/Várzea Grande, resultando, assim, na pouca utilização do veículo mais antigo adquirido em 2014, gerando, contudo, despesas gerais com manutenção, seguro, depreciação e revisão periódica. O parágrafo 1º do artigo 24, da Lei nº. 12.378/2010, dispõe que: </w:t>
      </w:r>
      <w:r w:rsidR="00DC77CD" w:rsidRPr="003F780A">
        <w:rPr>
          <w:i/>
          <w:iCs/>
        </w:rPr>
        <w:t>“O CAU/BR e os CAU/</w:t>
      </w:r>
      <w:proofErr w:type="spellStart"/>
      <w:r w:rsidR="00DC77CD" w:rsidRPr="003F780A">
        <w:rPr>
          <w:i/>
          <w:iCs/>
        </w:rPr>
        <w:t>UFs</w:t>
      </w:r>
      <w:proofErr w:type="spellEnd"/>
      <w:r w:rsidR="00DC77CD" w:rsidRPr="003F780A">
        <w:rPr>
          <w:i/>
          <w:iCs/>
        </w:rPr>
        <w:t xml:space="preserve"> têm como função orientar, disciplinar e fiscalizar o exercício da profissão de arquitetura e urbanismo, zelar pela fiel observância dos princípios de ética e disciplina da classe em todo o território nacional, bem como pugnar pelo aperfeiçoamento do exercício da arquitetura e urbanismo.” </w:t>
      </w:r>
      <w:r w:rsidR="00DC77CD" w:rsidRPr="003F780A">
        <w:t xml:space="preserve">Pois bem, por obviedade, para que se atinja o objetivo primordial do CAU que é a de fiscalizar o exercício da profissão de arquitetura e urbanismo, o agente de fiscalização deve exercer a sua função visitando, acompanhando, vistoriando as obras, necessitando, portanto, de veículo para a sua locomoção. Desta forma, consigna-se a possibilidade da concretização de cessão de uso dos bens não utilizados pelo CAU/MT para outro CAU/UF, como um ato de colaboração entre as Entidades Públicas, em que aquela que tem bem desnecessário aos seus serviços cede seu uso a outra que o está precisando, com as devidas condições estabelecidas no Termo de Cessão, com amparo na Lei 8.666/93 e 14.133/21. Ademais, cinge-se que a cessão de </w:t>
      </w:r>
      <w:r w:rsidR="00DC77CD" w:rsidRPr="003F780A">
        <w:lastRenderedPageBreak/>
        <w:t xml:space="preserve">uso entre órgãos da mesma entidade não exige uma autorização legislativa e se faz por simples termo e anotação cadastral, pois constitui ato ordinário de administração através do qual a Administração distribui os seus bens entre suas repartições, visando o melhor atendimento do serviço. Ressalta-se, por oportuno, a existência do Termo de Cooperação Técnica existente entre o CAU/AL, CAU/AM, CAU/AP, CAU/DF, CAU/ES, CAU/MT, CAU/PE, CAU/PI, CAU/RR, CAU/SC e CAU/TO, que tem entre suas finalidades, a união de esforços para o desenvolvimento das atividades de aperfeiçoamento da fiscalização, bem como aprimorar e inovar os processos e as ações, a eficácia no atendimento e no relacionamento com os arquitetos e urbanistas e a sociedade, a eficácia no relacionamento e comunicação com a sociedade e assegurar a sustentabilidade financeira e ter sistemas de informação e infraestrutura que viabilizem a gestão e o atendimento dos arquitetos e urbanistas e a sociedade (Instrumento de Acordo para Cooperação Técnica entre os Conselhos Signatários nº. 001/2021 e aditivos). No mais, compete à CAF do CAU/MT, </w:t>
      </w:r>
      <w:r w:rsidR="00DC77CD" w:rsidRPr="003F780A">
        <w:rPr>
          <w:i/>
          <w:iCs/>
        </w:rPr>
        <w:t>“propor, apreciar e deliberar sobre atos normativos relativos à gestão da estratégia organizacional, referente a atendimento, funcionamento, patrimônio e administração do CAU/MT”</w:t>
      </w:r>
      <w:r w:rsidR="00DC77CD" w:rsidRPr="003F780A">
        <w:t xml:space="preserve">, conforme inciso I do artigo 97 do Regimento Interno. Sendo assim, não vejo óbice quanto ao deferimento da cessão de uso do veículo </w:t>
      </w:r>
      <w:r w:rsidR="00DC77CD" w:rsidRPr="003F780A">
        <w:rPr>
          <w:i/>
          <w:iCs/>
        </w:rPr>
        <w:t>Renault/</w:t>
      </w:r>
      <w:proofErr w:type="spellStart"/>
      <w:r w:rsidR="00DC77CD" w:rsidRPr="003F780A">
        <w:rPr>
          <w:i/>
          <w:iCs/>
        </w:rPr>
        <w:t>Duster</w:t>
      </w:r>
      <w:proofErr w:type="spellEnd"/>
      <w:r w:rsidR="00DC77CD" w:rsidRPr="003F780A">
        <w:rPr>
          <w:i/>
          <w:iCs/>
        </w:rPr>
        <w:t xml:space="preserve"> 20 D 4x2A- </w:t>
      </w:r>
      <w:proofErr w:type="spellStart"/>
      <w:r w:rsidR="00DC77CD" w:rsidRPr="003F780A">
        <w:rPr>
          <w:i/>
          <w:iCs/>
        </w:rPr>
        <w:t>Fab</w:t>
      </w:r>
      <w:proofErr w:type="spellEnd"/>
      <w:r w:rsidR="00DC77CD" w:rsidRPr="003F780A">
        <w:rPr>
          <w:i/>
          <w:iCs/>
        </w:rPr>
        <w:t xml:space="preserve"> 2014, Mod. 2015, placa QBM9419 </w:t>
      </w:r>
      <w:r w:rsidR="00DC77CD" w:rsidRPr="003F780A">
        <w:t xml:space="preserve">ao CAU/PI, condicionado à formalização do Termo de Cessão de Uso, no qual descreverá constar todas as cláusulas e condições a serem respeitadas pelas partes. Conclusão: Diante de todo o exposto, manifesto pela autorização e cessão do veículo </w:t>
      </w:r>
      <w:r w:rsidR="00DC77CD" w:rsidRPr="003F780A">
        <w:rPr>
          <w:i/>
          <w:iCs/>
        </w:rPr>
        <w:t>Renault/</w:t>
      </w:r>
      <w:proofErr w:type="spellStart"/>
      <w:r w:rsidR="00DC77CD" w:rsidRPr="003F780A">
        <w:rPr>
          <w:i/>
          <w:iCs/>
        </w:rPr>
        <w:t>Duster</w:t>
      </w:r>
      <w:proofErr w:type="spellEnd"/>
      <w:r w:rsidR="00DC77CD" w:rsidRPr="003F780A">
        <w:rPr>
          <w:i/>
          <w:iCs/>
        </w:rPr>
        <w:t xml:space="preserve"> 20 D 4x2A-Fab 2014, Mod. 2015, placa QBM9419 </w:t>
      </w:r>
      <w:r w:rsidR="00DC77CD" w:rsidRPr="003F780A">
        <w:t xml:space="preserve">ao Conselho de Arquitetura do Estado do Piauí, devendo este se responsabilizar pela manutenção do bem e demais condições a serem estabelecidas no Termo de Cessão de Uso. Expeça-se o referido Termo de Cessão de Uso – Veículo Oficial, garantindo-se a publicidade necessária que o ato em questão demanda. Cuiabá – MT, 14 de novembro de 2023. </w:t>
      </w:r>
      <w:proofErr w:type="spellStart"/>
      <w:r w:rsidR="00DC77CD" w:rsidRPr="003F780A">
        <w:t>Weverthon</w:t>
      </w:r>
      <w:proofErr w:type="spellEnd"/>
      <w:r w:rsidR="00DC77CD" w:rsidRPr="003F780A">
        <w:t xml:space="preserve"> Foles Veras, Conselheiro Relator.” O relator questiona aos presentes se possuem dúvidas sobre a matéria. Não havendo, a coordenadora</w:t>
      </w:r>
      <w:r w:rsidR="00264DB6" w:rsidRPr="003F780A">
        <w:t xml:space="preserve"> </w:t>
      </w:r>
      <w:r w:rsidR="00DC77CD" w:rsidRPr="003F780A">
        <w:t xml:space="preserve">jurídica complementa que já está amparado, mas </w:t>
      </w:r>
      <w:r w:rsidR="007F4205" w:rsidRPr="003F780A">
        <w:t>para</w:t>
      </w:r>
      <w:r w:rsidR="00DC77CD" w:rsidRPr="003F780A">
        <w:t xml:space="preserve"> conselheiros que não fazem parte da CAF</w:t>
      </w:r>
      <w:r w:rsidR="007F4205" w:rsidRPr="003F780A">
        <w:t xml:space="preserve"> informa </w:t>
      </w:r>
      <w:r w:rsidR="00DC77CD" w:rsidRPr="003F780A">
        <w:t xml:space="preserve">que </w:t>
      </w:r>
      <w:r w:rsidR="007F4205" w:rsidRPr="003F780A">
        <w:t>o</w:t>
      </w:r>
      <w:r w:rsidR="00DC77CD" w:rsidRPr="003F780A">
        <w:t xml:space="preserve"> procedimento é totalmente lega</w:t>
      </w:r>
      <w:r w:rsidR="007F4205" w:rsidRPr="003F780A">
        <w:t>l, está previsto na cessão, inclusive o CAU/PI já possuía um veículo cedido pela CAU/RS</w:t>
      </w:r>
      <w:r w:rsidR="007F4205" w:rsidRPr="003F780A">
        <w:rPr>
          <w:lang w:val="pt-PT"/>
        </w:rPr>
        <w:t>, mas foi solicitado a</w:t>
      </w:r>
      <w:r w:rsidR="00DC77CD" w:rsidRPr="003F780A">
        <w:t xml:space="preserve"> devolução e por isso que o Piauí fez essa solicitação agora para o MT, porque eles estão sem o veículo</w:t>
      </w:r>
      <w:r w:rsidR="007F4205" w:rsidRPr="003F780A">
        <w:t>. Comunica que é legalmente administrativamente, que o procedimento é válido e a</w:t>
      </w:r>
      <w:r w:rsidR="00DC77CD" w:rsidRPr="003F780A">
        <w:t>s amarrações, as cláusulas</w:t>
      </w:r>
      <w:r w:rsidR="007F4205" w:rsidRPr="003F780A">
        <w:t xml:space="preserve">, </w:t>
      </w:r>
      <w:r w:rsidR="00DC77CD" w:rsidRPr="003F780A">
        <w:t xml:space="preserve">é realizada </w:t>
      </w:r>
      <w:r w:rsidR="007F4205" w:rsidRPr="003F780A">
        <w:t>no</w:t>
      </w:r>
      <w:r w:rsidR="00DC77CD" w:rsidRPr="003F780A">
        <w:t xml:space="preserve"> termo de cessão, como se fosse um contrato</w:t>
      </w:r>
      <w:r w:rsidR="007F4205" w:rsidRPr="003F780A">
        <w:t>. Adverte que o veículo continua sendo do CAU/MT e só está cedendo para uso. O presidente questiona se algum conselheiro quer fazer comentário e não havendo, solicita a leitura da deliberação. Realizado</w:t>
      </w:r>
      <w:r w:rsidR="007F4205" w:rsidRPr="003F780A">
        <w:rPr>
          <w:spacing w:val="-31"/>
        </w:rPr>
        <w:t xml:space="preserve"> </w:t>
      </w:r>
      <w:r w:rsidR="007F4205" w:rsidRPr="003F780A">
        <w:t>a</w:t>
      </w:r>
      <w:r w:rsidR="007F4205" w:rsidRPr="003F780A">
        <w:rPr>
          <w:spacing w:val="-32"/>
        </w:rPr>
        <w:t xml:space="preserve"> </w:t>
      </w:r>
      <w:r w:rsidR="007F4205" w:rsidRPr="003F780A">
        <w:t>leitura</w:t>
      </w:r>
      <w:r w:rsidR="007F4205" w:rsidRPr="003F780A">
        <w:rPr>
          <w:spacing w:val="-30"/>
        </w:rPr>
        <w:t xml:space="preserve"> </w:t>
      </w:r>
      <w:r w:rsidR="007F4205" w:rsidRPr="003F780A">
        <w:t>pela</w:t>
      </w:r>
      <w:r w:rsidR="007F4205" w:rsidRPr="003F780A">
        <w:rPr>
          <w:spacing w:val="-31"/>
        </w:rPr>
        <w:t xml:space="preserve"> </w:t>
      </w:r>
      <w:r w:rsidR="007F4205" w:rsidRPr="003F780A">
        <w:t>Assessora</w:t>
      </w:r>
      <w:r w:rsidR="007F4205" w:rsidRPr="003F780A">
        <w:rPr>
          <w:spacing w:val="-31"/>
        </w:rPr>
        <w:t xml:space="preserve"> </w:t>
      </w:r>
      <w:r w:rsidR="007F4205" w:rsidRPr="003F780A">
        <w:t>da Presidência</w:t>
      </w:r>
      <w:r w:rsidR="007F4205" w:rsidRPr="003F780A">
        <w:rPr>
          <w:spacing w:val="-9"/>
        </w:rPr>
        <w:t xml:space="preserve"> </w:t>
      </w:r>
      <w:r w:rsidR="007F4205" w:rsidRPr="003F780A">
        <w:t>e</w:t>
      </w:r>
      <w:r w:rsidR="007F4205" w:rsidRPr="003F780A">
        <w:rPr>
          <w:spacing w:val="-9"/>
        </w:rPr>
        <w:t xml:space="preserve"> </w:t>
      </w:r>
      <w:r w:rsidR="007F4205" w:rsidRPr="003F780A">
        <w:t>Comissões,</w:t>
      </w:r>
      <w:r w:rsidR="007F4205" w:rsidRPr="003F780A">
        <w:rPr>
          <w:spacing w:val="-7"/>
        </w:rPr>
        <w:t xml:space="preserve"> </w:t>
      </w:r>
      <w:r w:rsidR="007F4205" w:rsidRPr="003F780A">
        <w:t>a</w:t>
      </w:r>
      <w:r w:rsidR="007F4205" w:rsidRPr="003F780A">
        <w:rPr>
          <w:spacing w:val="-10"/>
        </w:rPr>
        <w:t xml:space="preserve"> </w:t>
      </w:r>
      <w:r w:rsidR="007F4205" w:rsidRPr="003F780A">
        <w:t>deliberação</w:t>
      </w:r>
      <w:r w:rsidR="007F4205" w:rsidRPr="003F780A">
        <w:rPr>
          <w:spacing w:val="-10"/>
        </w:rPr>
        <w:t xml:space="preserve"> </w:t>
      </w:r>
      <w:r w:rsidR="007F4205" w:rsidRPr="003F780A">
        <w:t>é</w:t>
      </w:r>
      <w:r w:rsidR="007F4205" w:rsidRPr="003F780A">
        <w:rPr>
          <w:spacing w:val="-9"/>
        </w:rPr>
        <w:t xml:space="preserve"> </w:t>
      </w:r>
      <w:r w:rsidR="007F4205" w:rsidRPr="003F780A">
        <w:t>aprovada</w:t>
      </w:r>
      <w:r w:rsidR="007F4205" w:rsidRPr="003F780A">
        <w:rPr>
          <w:spacing w:val="-9"/>
        </w:rPr>
        <w:t xml:space="preserve"> c</w:t>
      </w:r>
      <w:r w:rsidR="007F4205" w:rsidRPr="003F780A">
        <w:rPr>
          <w:color w:val="000000" w:themeColor="text1"/>
        </w:rPr>
        <w:t xml:space="preserve">om 06 votos favoráveis dos Conselheiros Elisângela Fernandes </w:t>
      </w:r>
      <w:proofErr w:type="spellStart"/>
      <w:r w:rsidR="007F4205" w:rsidRPr="003F780A">
        <w:rPr>
          <w:color w:val="000000" w:themeColor="text1"/>
        </w:rPr>
        <w:t>Bokorni</w:t>
      </w:r>
      <w:proofErr w:type="spellEnd"/>
      <w:r w:rsidR="007F4205" w:rsidRPr="003F780A">
        <w:rPr>
          <w:color w:val="000000" w:themeColor="text1"/>
        </w:rPr>
        <w:t xml:space="preserve">, </w:t>
      </w:r>
      <w:proofErr w:type="spellStart"/>
      <w:r w:rsidR="007F4205" w:rsidRPr="003F780A">
        <w:rPr>
          <w:color w:val="000000" w:themeColor="text1"/>
        </w:rPr>
        <w:t>Weverthon</w:t>
      </w:r>
      <w:proofErr w:type="spellEnd"/>
      <w:r w:rsidR="007F4205" w:rsidRPr="003F780A">
        <w:rPr>
          <w:color w:val="000000" w:themeColor="text1"/>
        </w:rPr>
        <w:t xml:space="preserve"> Foles Veras, Alexsandro Reis, Cássio Amaral Mato, Almir Sebastião Ribeiro de Souza e Deodato Gomes Monteiro Neto 00 votos contrários; 00 abstenções; 03 ausências dos Conselheiros Adriano dos Santos, Thiago Rafael </w:t>
      </w:r>
      <w:proofErr w:type="spellStart"/>
      <w:r w:rsidR="007F4205" w:rsidRPr="003F780A">
        <w:rPr>
          <w:color w:val="000000" w:themeColor="text1"/>
        </w:rPr>
        <w:t>Pandini</w:t>
      </w:r>
      <w:proofErr w:type="spellEnd"/>
      <w:r w:rsidR="007F4205" w:rsidRPr="003F780A">
        <w:rPr>
          <w:color w:val="000000" w:themeColor="text1"/>
        </w:rPr>
        <w:t xml:space="preserve"> e Paulo Sérgio de Campos Borges, que deliberou: 1. </w:t>
      </w:r>
      <w:r w:rsidR="007F4205" w:rsidRPr="003F780A">
        <w:rPr>
          <w:color w:val="000000"/>
          <w:lang w:eastAsia="pt-BR"/>
        </w:rPr>
        <w:t xml:space="preserve">Aprovar e homologar, pela autorização e cessão do veículo </w:t>
      </w:r>
      <w:r w:rsidR="007F4205" w:rsidRPr="003F780A">
        <w:rPr>
          <w:i/>
          <w:iCs/>
          <w:color w:val="000000"/>
          <w:lang w:eastAsia="pt-BR"/>
        </w:rPr>
        <w:t>Renault/</w:t>
      </w:r>
      <w:proofErr w:type="spellStart"/>
      <w:r w:rsidR="007F4205" w:rsidRPr="003F780A">
        <w:rPr>
          <w:i/>
          <w:iCs/>
          <w:color w:val="000000"/>
          <w:lang w:eastAsia="pt-BR"/>
        </w:rPr>
        <w:t>Duster</w:t>
      </w:r>
      <w:proofErr w:type="spellEnd"/>
      <w:r w:rsidR="007F4205" w:rsidRPr="003F780A">
        <w:rPr>
          <w:i/>
          <w:iCs/>
          <w:color w:val="000000"/>
          <w:lang w:eastAsia="pt-BR"/>
        </w:rPr>
        <w:t xml:space="preserve"> 20 D 4x2A-Fab 2014, Mod. 2015, placa QBM9419 </w:t>
      </w:r>
      <w:r w:rsidR="007F4205" w:rsidRPr="003F780A">
        <w:rPr>
          <w:color w:val="000000"/>
          <w:lang w:eastAsia="pt-BR"/>
        </w:rPr>
        <w:t xml:space="preserve">ao Conselho de Arquitetura do Estado do Piauí (CAU/PI), devendo este se responsabilizar pela manutenção do bem e demais condições a serem estabelecidas no Termo de Cessão de Uso. </w:t>
      </w:r>
      <w:r w:rsidR="007F4205" w:rsidRPr="003F780A">
        <w:rPr>
          <w:lang w:eastAsia="pt-BR"/>
        </w:rPr>
        <w:t xml:space="preserve">2. </w:t>
      </w:r>
      <w:r w:rsidR="007F4205" w:rsidRPr="003F780A">
        <w:rPr>
          <w:color w:val="000000"/>
          <w:lang w:eastAsia="pt-BR"/>
        </w:rPr>
        <w:t xml:space="preserve">Encaminha-se a unidade jurídica do CAU/MT para expedir o </w:t>
      </w:r>
      <w:r w:rsidR="007F4205" w:rsidRPr="003F780A">
        <w:rPr>
          <w:i/>
          <w:iCs/>
          <w:color w:val="000000"/>
          <w:lang w:eastAsia="pt-BR"/>
        </w:rPr>
        <w:t>“Termo de Cessão de Uso – Veículo Oficial”</w:t>
      </w:r>
      <w:r w:rsidR="007F4205" w:rsidRPr="003F780A">
        <w:rPr>
          <w:color w:val="000000"/>
          <w:lang w:eastAsia="pt-BR"/>
        </w:rPr>
        <w:t xml:space="preserve">, garantindo-se a publicidade necessária que o ato demanda. </w:t>
      </w:r>
      <w:r w:rsidR="007F4205" w:rsidRPr="003F780A">
        <w:rPr>
          <w:lang w:eastAsia="pt-BR"/>
        </w:rPr>
        <w:t>3. Encaminhar esta deliberação para publicação no sítio eletrônico do CAU/MT. 4. Esta deliberação entra em vigor nesta data.</w:t>
      </w:r>
      <w:r w:rsidR="007B425A" w:rsidRPr="003F780A">
        <w:rPr>
          <w:lang w:eastAsia="pt-BR"/>
        </w:rPr>
        <w:t xml:space="preserve"> O presidente agradece e passa para o item 7.3, protocolo </w:t>
      </w:r>
      <w:r w:rsidR="007B425A" w:rsidRPr="003F780A">
        <w:t xml:space="preserve">1821548/2023, Acordo Coletivo 2024 CAU/MT do relator Alexsandro Reis. O relator Alexsandro Reis inicia a leitura do relatório e voto conforme segue: </w:t>
      </w:r>
      <w:r w:rsidR="00264DB6" w:rsidRPr="003F780A">
        <w:t>“Relatório</w:t>
      </w:r>
      <w:r w:rsidR="007B425A" w:rsidRPr="003F780A">
        <w:t xml:space="preserve"> Cronológico e Fundamentação: Em 30 de agosto de 2023, os servidores do CAU/MT apresentaram por meio do protocolo nº. 1821548/2023 a Proposta de Acordo Coletivo 2024 devidamente assinado para análise da CAF CAU/MT. Segundo Regimento Interno do CAU/MT, de 09 de fevereiro de 2019, compete à CAF CAU/MT </w:t>
      </w:r>
      <w:r w:rsidR="007B425A" w:rsidRPr="003F780A">
        <w:rPr>
          <w:i/>
          <w:iCs/>
        </w:rPr>
        <w:t xml:space="preserve">“propor, apreciar e deliberar sobre atos normativos relativos à gestão da estratégia organizacional, referente </w:t>
      </w:r>
      <w:r w:rsidR="007B425A" w:rsidRPr="003F780A">
        <w:rPr>
          <w:i/>
          <w:iCs/>
        </w:rPr>
        <w:lastRenderedPageBreak/>
        <w:t>a atendimento, funcionamento, patrimônio e administração do CAU/MT</w:t>
      </w:r>
      <w:r w:rsidR="007B425A" w:rsidRPr="003F780A">
        <w:t>”, bem como, “</w:t>
      </w:r>
      <w:r w:rsidR="007B425A" w:rsidRPr="003F780A">
        <w:rPr>
          <w:i/>
          <w:iCs/>
        </w:rPr>
        <w:t xml:space="preserve">sobre atos econômico-financeiros voltados à reestruturação organizacional do CAU/MT.” </w:t>
      </w:r>
      <w:r w:rsidR="007B425A" w:rsidRPr="003F780A">
        <w:t xml:space="preserve">Para análise e instrução processual, a relatoria utilizou o Acordo Coletivo de 2023 como referência, identificando os pontos divergentes com objetivo de elucidar as novas propostas requeridas pelos servidores. Diante do exposto, identificou-se as seguintes alterações e inclusões, conforme seguem: DA ALTERAÇÃO Os servidores solicitam as seguintes alterações: 1. Alteração da vigência e data-base, conforme segue: </w:t>
      </w:r>
      <w:r w:rsidR="007B425A" w:rsidRPr="003F780A">
        <w:rPr>
          <w:i/>
          <w:iCs/>
        </w:rPr>
        <w:t xml:space="preserve">“[...] 01 de janeiro de 2024 à 31 de dezembro de 2024 e a data-base da categoria em 1º de janeiro.” </w:t>
      </w:r>
      <w:r w:rsidR="007B425A" w:rsidRPr="003F780A">
        <w:t xml:space="preserve">Solicitação APROVADA por se tratar de Acordo Coletivo relacionado ao exercício 2024. “Também serão acrescidos 5% (cinco por cento) a título de reajuste salarial aos funcionários concursados.” As receitas relacionadas ao CAU são provenientes dos trabalhos desenvolvidos pelo arquiteto e urbanista, pessoa jurídica e sociedade por meio de RRT, anuidade, multas, entre outros. Neste sentido, é necessário avaliar a viabilidade financeira a longo prazo considerando as receitas e despesas do Conselho, devendo o CAU/MT agir com prudência e responsabilidade quando os assuntos relacionados impactam de forma significativa nos orçamentos. Desta forma, a solicitação de acréscimo de 5% (cinco por cento) a título de reajuste salarial aos funcionários concursados, encontra-se INDEFERIDO. 3. Alteração do auxílio alimentação, conforme segue: </w:t>
      </w:r>
      <w:r w:rsidR="007B425A" w:rsidRPr="003F780A">
        <w:rPr>
          <w:i/>
          <w:iCs/>
        </w:rPr>
        <w:t>“...</w:t>
      </w:r>
      <w:r w:rsidR="007B425A" w:rsidRPr="003F780A">
        <w:t xml:space="preserve">Reajuste no vale alimentação recebido em pecúnia com acréscimo de R$ 450 (quatrocentos e cinquenta reais) no valor vigente </w:t>
      </w:r>
      <w:r w:rsidR="007B425A" w:rsidRPr="003F780A">
        <w:rPr>
          <w:i/>
          <w:iCs/>
        </w:rPr>
        <w:t>...</w:t>
      </w:r>
      <w:r w:rsidR="00264DB6" w:rsidRPr="003F780A">
        <w:rPr>
          <w:i/>
          <w:iCs/>
        </w:rPr>
        <w:t xml:space="preserve">” </w:t>
      </w:r>
      <w:r w:rsidR="00264DB6" w:rsidRPr="003F780A">
        <w:t>no</w:t>
      </w:r>
      <w:r w:rsidR="007B425A" w:rsidRPr="003F780A">
        <w:t xml:space="preserve"> exercício 2023 o auxílio alimentação está no valor de R$ 1.250,00 (mil duzentos e cinquenta reais). Atenta-se que foi analisada a viabilidade financeira do valor requerido e considerando a alta dos produtos alimentícios, a solicitação é possível de alteração e reajuste. Assim sendo, a solicitação de aumento é válida e o aumento requerido encontra-se APROVADO pelos motivos expostos. 4. Alteração do calendário, conforme segue: dispensa a leitura do calendário. Trata-se de solicitação de definição dos feriados e definição de expediente nos pontos facultativos decretados previamente pelas Prefeituras de cada unidade do CAU/MT. Seguir o calendário pela Prefeitura é algo constante no CAU/MT, todavia, a Presidência do CAU/MT no uso das suas atribuições pode aderir ou não ao ponto facultativo decretado pela Prefeitura de Cuiabá e dos municípios em que se localizam os escritórios descentralizados. Portanto, a solicitação encontra-se INDEFERIDA, permanecendo a cláusula décima quinta com a redação atual. CONCLUSÃO: Tendo em vista os fatos expostos, sou pela aprovação do Acordo Coletivo, conforme documento anexo. Encaminha-se aos servidores do CAU/MT para conhecimento e apreciação/ contestação, devendo realizar no prazo de 10 (dez) dias. Após, encaminha-se ao Plenário do CAU/MT apreciação e posterior homologação. Cuiabá/MT, 17 de novembro de 2023. ALEXSANDRO REIS, Conselheiro Relator. O relator questiona a Gerente Geral se foi encaminhado aos funcionários. A Gerente Geral afirma que foi encaminhado e após, o relator abre para discussão. Não havendo, o relator pontua que em </w:t>
      </w:r>
      <w:r w:rsidR="00264DB6" w:rsidRPr="003F780A">
        <w:t>relação</w:t>
      </w:r>
      <w:r w:rsidR="007B425A" w:rsidRPr="003F780A">
        <w:t xml:space="preserve"> ao aumento de 5% para os concursados, o CAU/MT já teve experiências ruins </w:t>
      </w:r>
      <w:r w:rsidR="00264DB6" w:rsidRPr="003F780A">
        <w:t>e,</w:t>
      </w:r>
      <w:r w:rsidR="007B425A" w:rsidRPr="003F780A">
        <w:t xml:space="preserve"> portanto, mesmo que fosse possível não teria possibilidade de realizar</w:t>
      </w:r>
      <w:r w:rsidR="007B425A" w:rsidRPr="003F780A">
        <w:rPr>
          <w:lang w:val="pt-PT"/>
        </w:rPr>
        <w:t xml:space="preserve"> e não sendo possível pelo momento incerto com orçamento apertado. Talvez colocar no próximo acordo coletivo algo consistente</w:t>
      </w:r>
      <w:r w:rsidR="00553A2E" w:rsidRPr="003F780A">
        <w:rPr>
          <w:lang w:val="pt-PT"/>
        </w:rPr>
        <w:t xml:space="preserve">, mais justificada e embasada, relatando ainda, concordar com aumento </w:t>
      </w:r>
      <w:r w:rsidR="007B425A" w:rsidRPr="003F780A">
        <w:t>somente para um grupo, então teria que se</w:t>
      </w:r>
      <w:r w:rsidR="00553A2E" w:rsidRPr="003F780A">
        <w:t>r</w:t>
      </w:r>
      <w:r w:rsidR="007B425A" w:rsidRPr="003F780A">
        <w:t xml:space="preserve"> </w:t>
      </w:r>
      <w:r w:rsidR="00553A2E" w:rsidRPr="003F780A">
        <w:t xml:space="preserve">aumento para todos. Sensibilizado com o aumento de custo para todos, tendo o </w:t>
      </w:r>
      <w:r w:rsidR="00CD44FB" w:rsidRPr="003F780A">
        <w:t>auxílio</w:t>
      </w:r>
      <w:r w:rsidR="00553A2E" w:rsidRPr="003F780A">
        <w:t xml:space="preserve"> alimentação aumento significativo. Analisando com a Lucimara e dentro do orçamento foi </w:t>
      </w:r>
      <w:r w:rsidR="00264DB6" w:rsidRPr="003F780A">
        <w:t>identificado</w:t>
      </w:r>
      <w:r w:rsidR="00553A2E" w:rsidRPr="003F780A">
        <w:t xml:space="preserve"> a possibilidade de realizar aumento do auxílio alimentação e é</w:t>
      </w:r>
      <w:r w:rsidR="007B425A" w:rsidRPr="003F780A">
        <w:t xml:space="preserve"> um poder de valor mais, mais direto</w:t>
      </w:r>
      <w:r w:rsidR="00553A2E" w:rsidRPr="003F780A">
        <w:t xml:space="preserve"> para os colegas pois tem uma série de vantagens, não se paga imposto. Qu</w:t>
      </w:r>
      <w:r w:rsidR="007B425A" w:rsidRPr="003F780A">
        <w:t xml:space="preserve">em recebe um salário menor dentro </w:t>
      </w:r>
      <w:r w:rsidR="00553A2E" w:rsidRPr="003F780A">
        <w:t xml:space="preserve">do CAU, acaba </w:t>
      </w:r>
      <w:r w:rsidR="007B425A" w:rsidRPr="003F780A">
        <w:t>conseguindo um valor mais expressivo</w:t>
      </w:r>
      <w:r w:rsidR="00553A2E" w:rsidRPr="003F780A">
        <w:t xml:space="preserve"> e </w:t>
      </w:r>
      <w:r w:rsidR="007B425A" w:rsidRPr="003F780A">
        <w:t>até para os concursados que ganham um salário maior, também é um valor expressivo, maior, porque vai receber.</w:t>
      </w:r>
      <w:r w:rsidR="00553A2E" w:rsidRPr="003F780A">
        <w:t xml:space="preserve"> A </w:t>
      </w:r>
      <w:r w:rsidR="007B425A" w:rsidRPr="003F780A">
        <w:t xml:space="preserve">terceira questão é sobre a questão do decreto dos feriados, </w:t>
      </w:r>
      <w:r w:rsidR="00553A2E" w:rsidRPr="003F780A">
        <w:t xml:space="preserve">é interessante </w:t>
      </w:r>
      <w:r w:rsidR="007B425A" w:rsidRPr="003F780A">
        <w:t xml:space="preserve">colocar previamente no acordo coletivo os pontos facultativos, </w:t>
      </w:r>
      <w:r w:rsidR="00553A2E" w:rsidRPr="003F780A">
        <w:t xml:space="preserve">mas entra em conflito </w:t>
      </w:r>
      <w:r w:rsidR="00553A2E" w:rsidRPr="003F780A">
        <w:rPr>
          <w:lang w:val="pt-PT"/>
        </w:rPr>
        <w:t>pois os pontos</w:t>
      </w:r>
      <w:r w:rsidR="007B425A" w:rsidRPr="003F780A">
        <w:t xml:space="preserve"> facultativos são sempre </w:t>
      </w:r>
      <w:r w:rsidR="00553A2E" w:rsidRPr="003F780A">
        <w:t>decretados</w:t>
      </w:r>
      <w:r w:rsidR="007B425A" w:rsidRPr="003F780A">
        <w:t xml:space="preserve"> em janeiro</w:t>
      </w:r>
      <w:r w:rsidR="00553A2E" w:rsidRPr="003F780A">
        <w:t xml:space="preserve">, </w:t>
      </w:r>
      <w:r w:rsidR="007B425A" w:rsidRPr="003F780A">
        <w:t xml:space="preserve">então </w:t>
      </w:r>
      <w:r w:rsidR="00553A2E" w:rsidRPr="003F780A">
        <w:t xml:space="preserve">o relator achou mais </w:t>
      </w:r>
      <w:r w:rsidR="007B425A" w:rsidRPr="003F780A">
        <w:t xml:space="preserve">prudente manter do jeito que está, até mesmo porque </w:t>
      </w:r>
      <w:r w:rsidR="00553A2E" w:rsidRPr="003F780A">
        <w:t xml:space="preserve">está havendo mudança na gestão. A Gerente Geral complementa </w:t>
      </w:r>
      <w:r w:rsidR="007B425A" w:rsidRPr="003F780A">
        <w:t>que a redução houve na reprogramação de 8% e no plano de ação houve um aumento de 5,5%.</w:t>
      </w:r>
      <w:r w:rsidR="00553A2E" w:rsidRPr="003F780A">
        <w:rPr>
          <w:lang w:val="pt-PT"/>
        </w:rPr>
        <w:t xml:space="preserve"> O relator </w:t>
      </w:r>
      <w:r w:rsidR="00553A2E" w:rsidRPr="003F780A">
        <w:rPr>
          <w:lang w:val="pt-PT"/>
        </w:rPr>
        <w:lastRenderedPageBreak/>
        <w:t xml:space="preserve">agradece. O Presidente informa que </w:t>
      </w:r>
      <w:r w:rsidR="007B425A" w:rsidRPr="003F780A">
        <w:t xml:space="preserve">a questão orçamentária </w:t>
      </w:r>
      <w:r w:rsidR="00553A2E" w:rsidRPr="003F780A">
        <w:t>do</w:t>
      </w:r>
      <w:r w:rsidR="007B425A" w:rsidRPr="003F780A">
        <w:t xml:space="preserve"> ano de 2022 </w:t>
      </w:r>
      <w:r w:rsidR="00553A2E" w:rsidRPr="003F780A">
        <w:t>e de</w:t>
      </w:r>
      <w:r w:rsidR="007B425A" w:rsidRPr="003F780A">
        <w:t xml:space="preserve"> 2023</w:t>
      </w:r>
      <w:r w:rsidR="00553A2E" w:rsidRPr="003F780A">
        <w:t xml:space="preserve"> que teve aumento de </w:t>
      </w:r>
      <w:r w:rsidR="007B425A" w:rsidRPr="003F780A">
        <w:t xml:space="preserve"> arrecadação muito tinto abaixo da inflação, portanto, qualquer </w:t>
      </w:r>
      <w:r w:rsidR="00264DB6" w:rsidRPr="003F780A">
        <w:t>aumento</w:t>
      </w:r>
      <w:r w:rsidR="007B425A" w:rsidRPr="003F780A">
        <w:t xml:space="preserve"> acima disso</w:t>
      </w:r>
      <w:r w:rsidR="00553A2E" w:rsidRPr="003F780A">
        <w:t xml:space="preserve"> pode </w:t>
      </w:r>
      <w:r w:rsidR="007B425A" w:rsidRPr="003F780A">
        <w:t>ser é comprometida e a questão de custo com pessoal, com os benefícios</w:t>
      </w:r>
      <w:r w:rsidR="00553A2E" w:rsidRPr="003F780A">
        <w:t xml:space="preserve"> e</w:t>
      </w:r>
      <w:r w:rsidR="007B425A" w:rsidRPr="003F780A">
        <w:t xml:space="preserve"> </w:t>
      </w:r>
      <w:r w:rsidR="00553A2E" w:rsidRPr="003F780A">
        <w:t xml:space="preserve">a </w:t>
      </w:r>
      <w:r w:rsidR="007B425A" w:rsidRPr="003F780A">
        <w:t>previsão é de um aumento em 2023</w:t>
      </w:r>
      <w:r w:rsidR="00264DB6" w:rsidRPr="003F780A">
        <w:t xml:space="preserve"> comparado ao de 2022, de 15%.</w:t>
      </w:r>
      <w:r w:rsidR="007B425A" w:rsidRPr="003F780A">
        <w:t xml:space="preserve">Então </w:t>
      </w:r>
      <w:r w:rsidR="00264DB6" w:rsidRPr="003F780A">
        <w:t>é necessário</w:t>
      </w:r>
      <w:r w:rsidR="007B425A" w:rsidRPr="003F780A">
        <w:t xml:space="preserve"> prudência nessas ações e </w:t>
      </w:r>
      <w:r w:rsidR="00264DB6" w:rsidRPr="003F780A">
        <w:t>o presidente acredita</w:t>
      </w:r>
      <w:r w:rsidR="007B425A" w:rsidRPr="003F780A">
        <w:t xml:space="preserve"> que a decisão da</w:t>
      </w:r>
      <w:r w:rsidR="00264DB6" w:rsidRPr="003F780A">
        <w:t xml:space="preserve"> </w:t>
      </w:r>
      <w:r w:rsidR="007B425A" w:rsidRPr="003F780A">
        <w:t>CAF por dar esse aumento bem significativo no auxílio alimentação</w:t>
      </w:r>
      <w:r w:rsidR="00264DB6" w:rsidRPr="003F780A">
        <w:rPr>
          <w:lang w:val="pt-PT"/>
        </w:rPr>
        <w:t>f</w:t>
      </w:r>
      <w:r w:rsidR="007B425A" w:rsidRPr="003F780A">
        <w:t>oi a mais prudente</w:t>
      </w:r>
      <w:r w:rsidR="00264DB6" w:rsidRPr="003F780A">
        <w:t xml:space="preserve"> e adequada, parabenizando </w:t>
      </w:r>
      <w:r w:rsidR="00264DB6" w:rsidRPr="003F780A">
        <w:rPr>
          <w:lang w:val="pt-PT"/>
        </w:rPr>
        <w:t>os membros da</w:t>
      </w:r>
      <w:r w:rsidR="007B425A" w:rsidRPr="003F780A">
        <w:t xml:space="preserve"> CAF por ter tomado essa ação.</w:t>
      </w:r>
      <w:r w:rsidR="00264DB6" w:rsidRPr="003F780A">
        <w:t xml:space="preserve"> O Presidente abre para discussão e não havendo solicita leitura da deliberação. Realizado</w:t>
      </w:r>
      <w:r w:rsidR="00264DB6" w:rsidRPr="003F780A">
        <w:rPr>
          <w:spacing w:val="-31"/>
        </w:rPr>
        <w:t xml:space="preserve"> </w:t>
      </w:r>
      <w:r w:rsidR="00264DB6" w:rsidRPr="003F780A">
        <w:t>a</w:t>
      </w:r>
      <w:r w:rsidR="00264DB6" w:rsidRPr="003F780A">
        <w:rPr>
          <w:spacing w:val="-32"/>
        </w:rPr>
        <w:t xml:space="preserve"> </w:t>
      </w:r>
      <w:r w:rsidR="00264DB6" w:rsidRPr="003F780A">
        <w:t>leitura</w:t>
      </w:r>
      <w:r w:rsidR="00264DB6" w:rsidRPr="003F780A">
        <w:rPr>
          <w:spacing w:val="-30"/>
        </w:rPr>
        <w:t xml:space="preserve"> </w:t>
      </w:r>
      <w:r w:rsidR="00264DB6" w:rsidRPr="003F780A">
        <w:t>da Deliberação Plenária DPOMT Nº 0141-05/2023 pela</w:t>
      </w:r>
      <w:r w:rsidR="00264DB6" w:rsidRPr="003F780A">
        <w:rPr>
          <w:spacing w:val="-31"/>
        </w:rPr>
        <w:t xml:space="preserve"> </w:t>
      </w:r>
      <w:r w:rsidR="00264DB6" w:rsidRPr="003F780A">
        <w:t>Assessora</w:t>
      </w:r>
      <w:r w:rsidR="00264DB6" w:rsidRPr="003F780A">
        <w:rPr>
          <w:spacing w:val="-31"/>
        </w:rPr>
        <w:t xml:space="preserve"> </w:t>
      </w:r>
      <w:r w:rsidR="00264DB6" w:rsidRPr="003F780A">
        <w:t>da Presidência</w:t>
      </w:r>
      <w:r w:rsidR="00264DB6" w:rsidRPr="003F780A">
        <w:rPr>
          <w:spacing w:val="-9"/>
        </w:rPr>
        <w:t xml:space="preserve"> </w:t>
      </w:r>
      <w:r w:rsidR="00264DB6" w:rsidRPr="003F780A">
        <w:t>e</w:t>
      </w:r>
      <w:r w:rsidR="00264DB6" w:rsidRPr="003F780A">
        <w:rPr>
          <w:spacing w:val="-9"/>
        </w:rPr>
        <w:t xml:space="preserve"> </w:t>
      </w:r>
      <w:r w:rsidR="00264DB6" w:rsidRPr="003F780A">
        <w:t>Comissões,</w:t>
      </w:r>
      <w:r w:rsidR="00264DB6" w:rsidRPr="003F780A">
        <w:rPr>
          <w:spacing w:val="-7"/>
        </w:rPr>
        <w:t xml:space="preserve"> </w:t>
      </w:r>
      <w:r w:rsidR="00264DB6" w:rsidRPr="003F780A">
        <w:t>a</w:t>
      </w:r>
      <w:r w:rsidR="00264DB6" w:rsidRPr="003F780A">
        <w:rPr>
          <w:spacing w:val="-10"/>
        </w:rPr>
        <w:t xml:space="preserve"> </w:t>
      </w:r>
      <w:r w:rsidR="00264DB6" w:rsidRPr="003F780A">
        <w:t>deliberação</w:t>
      </w:r>
      <w:r w:rsidR="00264DB6" w:rsidRPr="003F780A">
        <w:rPr>
          <w:spacing w:val="-10"/>
        </w:rPr>
        <w:t xml:space="preserve"> </w:t>
      </w:r>
      <w:r w:rsidR="00264DB6" w:rsidRPr="003F780A">
        <w:t>é</w:t>
      </w:r>
      <w:r w:rsidR="00264DB6" w:rsidRPr="003F780A">
        <w:rPr>
          <w:spacing w:val="-9"/>
        </w:rPr>
        <w:t xml:space="preserve"> </w:t>
      </w:r>
      <w:r w:rsidR="00264DB6" w:rsidRPr="003F780A">
        <w:t>aprovada</w:t>
      </w:r>
      <w:r w:rsidR="00264DB6" w:rsidRPr="003F780A">
        <w:rPr>
          <w:spacing w:val="-9"/>
        </w:rPr>
        <w:t xml:space="preserve"> c</w:t>
      </w:r>
      <w:r w:rsidR="00264DB6" w:rsidRPr="003F780A">
        <w:rPr>
          <w:color w:val="000000" w:themeColor="text1"/>
        </w:rPr>
        <w:t xml:space="preserve">om 05 votos favoráveis dos Conselheiros </w:t>
      </w:r>
      <w:proofErr w:type="spellStart"/>
      <w:r w:rsidR="00264DB6" w:rsidRPr="003F780A">
        <w:rPr>
          <w:color w:val="000000" w:themeColor="text1"/>
        </w:rPr>
        <w:t>Weverthon</w:t>
      </w:r>
      <w:proofErr w:type="spellEnd"/>
      <w:r w:rsidR="00264DB6" w:rsidRPr="003F780A">
        <w:rPr>
          <w:color w:val="000000" w:themeColor="text1"/>
        </w:rPr>
        <w:t xml:space="preserve"> Foles Veras, Alexsandro Reis, Cássio Amaral Mato</w:t>
      </w:r>
      <w:r w:rsidR="00CD44FB">
        <w:rPr>
          <w:color w:val="000000" w:themeColor="text1"/>
        </w:rPr>
        <w:t>s</w:t>
      </w:r>
      <w:r w:rsidR="00264DB6" w:rsidRPr="003F780A">
        <w:rPr>
          <w:color w:val="000000" w:themeColor="text1"/>
        </w:rPr>
        <w:t xml:space="preserve">, Almir Sebastião Ribeiro de Souza e Deodato Gomes Monteiro Neto 00 votos contrários; 00 abstenções; 04 ausências dos Conselheiros Adriano dos Santos, Thiago Rafael </w:t>
      </w:r>
      <w:proofErr w:type="spellStart"/>
      <w:r w:rsidR="00264DB6" w:rsidRPr="003F780A">
        <w:rPr>
          <w:color w:val="000000" w:themeColor="text1"/>
        </w:rPr>
        <w:t>Pandini</w:t>
      </w:r>
      <w:proofErr w:type="spellEnd"/>
      <w:r w:rsidR="00264DB6" w:rsidRPr="003F780A">
        <w:rPr>
          <w:color w:val="000000" w:themeColor="text1"/>
        </w:rPr>
        <w:t xml:space="preserve">, Paulo Sérgio de Campos Borges e Elisângela Fernandes </w:t>
      </w:r>
      <w:proofErr w:type="spellStart"/>
      <w:r w:rsidR="00264DB6" w:rsidRPr="003F780A">
        <w:rPr>
          <w:color w:val="000000" w:themeColor="text1"/>
        </w:rPr>
        <w:t>Bokorni</w:t>
      </w:r>
      <w:proofErr w:type="spellEnd"/>
      <w:r w:rsidR="00264DB6" w:rsidRPr="003F780A">
        <w:rPr>
          <w:color w:val="000000" w:themeColor="text1"/>
        </w:rPr>
        <w:t xml:space="preserve">, que deliberou: </w:t>
      </w:r>
      <w:r w:rsidR="00264DB6" w:rsidRPr="003F780A">
        <w:rPr>
          <w:color w:val="000000"/>
          <w:lang w:eastAsia="pt-BR"/>
        </w:rPr>
        <w:t xml:space="preserve">Aprovar e homologar o Acordo Coletivo dos empregados do Conselho de Arquitetura e Urbanismo de Mato Grosso (CAU/MT), conforme segue: </w:t>
      </w:r>
      <w:r w:rsidR="00264DB6" w:rsidRPr="003F780A">
        <w:t>CLÁUSULA PRIMEIRA – VIGÊNCIA E DATA-BASE: APROVADO. CLÁUSULA SEGUNDA – ABRANGÊNCIA: APROVADO. CLÁUSULA TERCEIRA – REAJUSTE SALARIAL: INDEFERIDO (Parte final). CLÁUSULA QUARTA – ADIANTAMENTO DE 13º SALÁRIO</w:t>
      </w:r>
      <w:r w:rsidR="00264DB6" w:rsidRPr="003F780A">
        <w:rPr>
          <w:color w:val="000000"/>
          <w:lang w:eastAsia="pt-BR"/>
        </w:rPr>
        <w:t xml:space="preserve">: </w:t>
      </w:r>
      <w:r w:rsidR="00264DB6" w:rsidRPr="003F780A">
        <w:t>APROVADO. CLÁUSULA QUINTA – PAGAMENTO DO SALÁRIO: APROVADO. CLÁUSULA SEXTA – AUXÍLIO ALIMENTAÇÃO: APROVADO. CLÁUSULA SÉTIMA – AUXÍLIO TRANSPORTE: APROVADO. CLÁUSULA OITAVA – ASSISTÊNCIA ODONTOLÓGICA:  APROVADO. CLÁUSULA NONA – ASSISTÊNCIA MÉDICA: APROVADO. CLÁUSULA DÉCIMA – CESTA NATALINA:  APROVADO. CLÁUSULA DÉCIMA PRIMEIRA – LICENÇA MATERNIDADE:  APROVADO. CLÁUSULA DÉCIMA SEGUNDA – LICENÇA PATERNIDADE:  APROVADO. CLÁUSULA DÉCIMA TERCEIRA – LICENÇA POR FALECIMENTO: APROVADO. CLÁUSULA DÉCIMA QUARTA – JORNADA DE TRABALHO:  APROVADO. CLÁUSULA DÉCIMA QUINTA – CALENDÁRIO: INDEFERIDO (Manutenção da Cláusula Décima Quinta com a redação atual). CLÁUSULA DÉCIMA SEXTA – HIGIENE E SEGURANÇA DO TRABALHO: APROVADO. CLÁUSULA DÉCIMA SÉTIMA – PENAL: APROVADO</w:t>
      </w:r>
      <w:r w:rsidR="00C42909" w:rsidRPr="003F780A">
        <w:t xml:space="preserve"> e CLÁUSULA DÉCIMA OITAVA – DEMAIS DISPOSITIVOS SOBRE VIGÊNCIA: APROVADO. 2. Encaminhar esta deliberação para publicação no sítio eletrônico do CAU/MT. </w:t>
      </w:r>
      <w:r w:rsidR="00C42909" w:rsidRPr="003F780A">
        <w:rPr>
          <w:lang w:eastAsia="pt-BR"/>
        </w:rPr>
        <w:t xml:space="preserve">3.  Esta deliberação entra em vigor nesta data. O presidente agradece e passa para o item 7.4, protocolo </w:t>
      </w:r>
      <w:r w:rsidR="00C42909" w:rsidRPr="003F780A">
        <w:t xml:space="preserve">1878104/2023, CALENDÁRIO DE REUNIÕES JANEIRO DE 2024 e pede para que a Gerente Geral ou Assessora da Presidência e Comissões explique a matéria. A Assessora da Presidência e Comissões informa que o CAU deve fazer o calendário de 2024, mas com início de nova gestão, a Presidência realizou proposta no dia 17 de novembro de 2023 e informa que realizará a leitura e havendo dúvidas, os conselheiros podem avisar. A leitura foi realizada conforme segue: </w:t>
      </w:r>
      <w:r w:rsidR="00B26E5C" w:rsidRPr="003F780A">
        <w:t>“PROPOSTA</w:t>
      </w:r>
      <w:r w:rsidR="00C42909" w:rsidRPr="003F780A">
        <w:t xml:space="preserve"> Nº CAU-DES-2023/001 - PRESIDÊNCIA CAU/MT. Cuiabá - MT, 17 de novembro de 2023.Ao Plenário do CAU/MT, Ref.  Protocolo nº. 1878104/202. Prezados Conselheiros, c</w:t>
      </w:r>
      <w:r w:rsidR="00C42909" w:rsidRPr="003F780A">
        <w:rPr>
          <w:color w:val="000000" w:themeColor="text1"/>
        </w:rPr>
        <w:t xml:space="preserve">onsiderando que a proposta constitui “ato administrativo de iniciativa dos presidentes dos CAU/UF..., de caráter propositivo ou decisório, que devem ser utilizados para o encaminhamento de proposições ou de suas decisões à apreciação ... plenários do dos CAU/UF”, devendo ser apresentada pelo Presidente e tratar de matéria afeta aos objetivos do respectivo órgão. Considerando que em 2024 inicia nova gestão no CAU/MT, com novos representantes eleitos sendo de extrema importância que as reuniões das Comissões Ordinárias e Especiais, bem como, as reuniões Plenária sejam marcadas pela nova gestão compatibilizando com suas agendas e programações. Todavia, é necessário que o CAU/MT neste momento realize o calendário de reunião de janeiro de 2024 para realização do ato de eleição, constituindo Presidente, Vice-presidente, Conselho Diretor e Comissões, bem como, realização das primeiras reuniões das Comissões supracitadas. Desta forma </w:t>
      </w:r>
      <w:r w:rsidR="00C42909" w:rsidRPr="003F780A">
        <w:rPr>
          <w:color w:val="000000" w:themeColor="text1"/>
          <w:u w:val="single"/>
        </w:rPr>
        <w:t>PROPONHO</w:t>
      </w:r>
      <w:r w:rsidR="00C42909" w:rsidRPr="003F780A">
        <w:rPr>
          <w:color w:val="000000" w:themeColor="text1"/>
        </w:rPr>
        <w:t xml:space="preserve"> ao Plenário do CAU/MT, o calendário de reunião de janeiro de 2024, conforme segue: Reunião Plenária Ordinária CAU/MT, dia 11 de janeiro de 2024 na sede do CAU/MT (horário definir em Plenária); Reunião da Comissão Ordinária de Organização, </w:t>
      </w:r>
      <w:r w:rsidR="00C42909" w:rsidRPr="003F780A">
        <w:rPr>
          <w:color w:val="000000" w:themeColor="text1"/>
        </w:rPr>
        <w:lastRenderedPageBreak/>
        <w:t xml:space="preserve">administração, planejamento e finanças CAU/MT, dia 23 de janeiro de 2024, às 14h (presencial ou virtual); Reunião da Comissão Ordinária de Ensino e Formação, dia 24 de janeiro de 2024, às 13h30min (presencial ou virtual); Reunião da Comissão Especial de Política Urbana e Ambiental, dia 25 de janeiro de 2024, às 14h (presencial ou virtual); Reunião da Comissão Ordinária de Exercício Profissional, dia 26 de janeiro de 2024, às 14h (presencial ou virtual); Reunião da Comissão Ordinária de ética e Disciplina, dia 27 de janeiro de 2024, às 14h (presencial ou virtual). Em vista disso, segue para apreciação do Plenário do CAU/MT. Atenciosamente, André </w:t>
      </w:r>
      <w:proofErr w:type="spellStart"/>
      <w:r w:rsidR="00C42909" w:rsidRPr="003F780A">
        <w:rPr>
          <w:color w:val="000000" w:themeColor="text1"/>
        </w:rPr>
        <w:t>Nör</w:t>
      </w:r>
      <w:proofErr w:type="spellEnd"/>
      <w:r w:rsidR="00C42909" w:rsidRPr="003F780A">
        <w:rPr>
          <w:color w:val="000000" w:themeColor="text1"/>
        </w:rPr>
        <w:t>, Presidente do CAU/MT e comunica que a reunião do plenário deve ser presencial pois terá eleição e votação secreta.</w:t>
      </w:r>
      <w:r w:rsidR="00B26E5C" w:rsidRPr="003F780A">
        <w:rPr>
          <w:color w:val="000000" w:themeColor="text1"/>
        </w:rPr>
        <w:t xml:space="preserve"> O Presidente complementa informando que a reunião de onze de janeiro definirá o calendário do ano e se será virtual, presencial ou híbrida. O que pode ser informado para a próxima gestão é que a reunião virtual facilita muito a operacionalidade e economiza recursos. A conselheira Elisangela complementa informando que pode colocar a cada 3 (três) meses as reuniões presenciais</w:t>
      </w:r>
      <w:r w:rsidR="00667CC3" w:rsidRPr="003F780A">
        <w:rPr>
          <w:color w:val="000000" w:themeColor="text1"/>
        </w:rPr>
        <w:t xml:space="preserve"> e também acredita que as reuniões virtuais facilitam a operacionalidade. A Assessora da Presidência e Comissões lembra os conselheiros </w:t>
      </w:r>
      <w:r w:rsidR="00C42909" w:rsidRPr="003F780A">
        <w:t>que as comissões não foram marcadas entre o</w:t>
      </w:r>
      <w:r w:rsidR="00667CC3" w:rsidRPr="003F780A">
        <w:t>s</w:t>
      </w:r>
      <w:r w:rsidR="00C42909" w:rsidRPr="003F780A">
        <w:t xml:space="preserve"> dia</w:t>
      </w:r>
      <w:r w:rsidR="00667CC3" w:rsidRPr="003F780A">
        <w:t>s</w:t>
      </w:r>
      <w:r w:rsidR="00C42909" w:rsidRPr="003F780A">
        <w:t xml:space="preserve"> </w:t>
      </w:r>
      <w:r w:rsidR="00667CC3" w:rsidRPr="003F780A">
        <w:t xml:space="preserve">e </w:t>
      </w:r>
      <w:r w:rsidR="00C42909" w:rsidRPr="003F780A">
        <w:t>dia 18</w:t>
      </w:r>
      <w:r w:rsidR="00667CC3" w:rsidRPr="003F780A">
        <w:t xml:space="preserve"> </w:t>
      </w:r>
      <w:r w:rsidR="00C42909" w:rsidRPr="003F780A">
        <w:t xml:space="preserve">porque é as convocações de </w:t>
      </w:r>
      <w:r w:rsidR="00667CC3" w:rsidRPr="003F780A">
        <w:t>reuniões só</w:t>
      </w:r>
      <w:r w:rsidR="00C42909" w:rsidRPr="003F780A">
        <w:t xml:space="preserve"> podem ser feitas quando </w:t>
      </w:r>
      <w:r w:rsidR="00667CC3" w:rsidRPr="003F780A">
        <w:t>possui as</w:t>
      </w:r>
      <w:r w:rsidR="00C42909" w:rsidRPr="003F780A">
        <w:t xml:space="preserve"> comissões constituídas, então como nós teremos as comissões constituídas apenas no dia 1</w:t>
      </w:r>
      <w:r w:rsidR="00667CC3" w:rsidRPr="003F780A">
        <w:t xml:space="preserve">1, às </w:t>
      </w:r>
      <w:r w:rsidR="00C42909" w:rsidRPr="003F780A">
        <w:t xml:space="preserve">convocações podem iniciar apenas no dia 12 e conforme regimento, </w:t>
      </w:r>
      <w:r w:rsidR="00667CC3" w:rsidRPr="003F780A">
        <w:t xml:space="preserve">o CAU precisa de </w:t>
      </w:r>
      <w:r w:rsidR="00C42909" w:rsidRPr="003F780A">
        <w:t>7 dias antes para convocar</w:t>
      </w:r>
      <w:r w:rsidR="00667CC3" w:rsidRPr="003F780A">
        <w:t xml:space="preserve">. Questiona aos membros do plenário se querem definir o horário do Plenário do CAU/MT de janeiro de 2024. O Presidente questiona os membros se preferem de manhã ou às 14h. A conselheira Elisângela e o Conselheiro </w:t>
      </w:r>
      <w:proofErr w:type="spellStart"/>
      <w:r w:rsidR="00667CC3" w:rsidRPr="003F780A">
        <w:t>Weverthon</w:t>
      </w:r>
      <w:proofErr w:type="spellEnd"/>
      <w:r w:rsidR="00667CC3" w:rsidRPr="003F780A">
        <w:t xml:space="preserve"> solicitam que seja realizado às 14h para facilitar o deslocamento de conselheiros que não residem em Cuiabá. O Presidente solicita que seja no dia 11 de janeiro de 2024, às 14h e pede que seja realizado a leitura da deliberação. Realizado</w:t>
      </w:r>
      <w:r w:rsidR="00667CC3" w:rsidRPr="003F780A">
        <w:rPr>
          <w:spacing w:val="-31"/>
        </w:rPr>
        <w:t xml:space="preserve"> </w:t>
      </w:r>
      <w:r w:rsidR="00667CC3" w:rsidRPr="003F780A">
        <w:t>a</w:t>
      </w:r>
      <w:r w:rsidR="00667CC3" w:rsidRPr="003F780A">
        <w:rPr>
          <w:spacing w:val="-32"/>
        </w:rPr>
        <w:t xml:space="preserve"> </w:t>
      </w:r>
      <w:r w:rsidR="00667CC3" w:rsidRPr="003F780A">
        <w:t>leitura</w:t>
      </w:r>
      <w:r w:rsidR="00667CC3" w:rsidRPr="003F780A">
        <w:rPr>
          <w:spacing w:val="-30"/>
        </w:rPr>
        <w:t xml:space="preserve"> </w:t>
      </w:r>
      <w:r w:rsidR="00667CC3" w:rsidRPr="003F780A">
        <w:t>da Deliberação Plenária DPOMT Nº 0141-06/2023 pela</w:t>
      </w:r>
      <w:r w:rsidR="00667CC3" w:rsidRPr="003F780A">
        <w:rPr>
          <w:spacing w:val="-31"/>
        </w:rPr>
        <w:t xml:space="preserve"> </w:t>
      </w:r>
      <w:r w:rsidR="00667CC3" w:rsidRPr="003F780A">
        <w:t>Assessora</w:t>
      </w:r>
      <w:r w:rsidR="00667CC3" w:rsidRPr="003F780A">
        <w:rPr>
          <w:spacing w:val="-31"/>
        </w:rPr>
        <w:t xml:space="preserve"> </w:t>
      </w:r>
      <w:r w:rsidR="00667CC3" w:rsidRPr="003F780A">
        <w:t>da Presidência</w:t>
      </w:r>
      <w:r w:rsidR="00667CC3" w:rsidRPr="003F780A">
        <w:rPr>
          <w:spacing w:val="-9"/>
        </w:rPr>
        <w:t xml:space="preserve"> </w:t>
      </w:r>
      <w:r w:rsidR="00667CC3" w:rsidRPr="003F780A">
        <w:t>e</w:t>
      </w:r>
      <w:r w:rsidR="00667CC3" w:rsidRPr="003F780A">
        <w:rPr>
          <w:spacing w:val="-9"/>
        </w:rPr>
        <w:t xml:space="preserve"> </w:t>
      </w:r>
      <w:r w:rsidR="00667CC3" w:rsidRPr="003F780A">
        <w:t>Comissões,</w:t>
      </w:r>
      <w:r w:rsidR="00667CC3" w:rsidRPr="003F780A">
        <w:rPr>
          <w:spacing w:val="-7"/>
        </w:rPr>
        <w:t xml:space="preserve"> </w:t>
      </w:r>
      <w:r w:rsidR="00667CC3" w:rsidRPr="003F780A">
        <w:t>a</w:t>
      </w:r>
      <w:r w:rsidR="00667CC3" w:rsidRPr="003F780A">
        <w:rPr>
          <w:spacing w:val="-10"/>
        </w:rPr>
        <w:t xml:space="preserve"> </w:t>
      </w:r>
      <w:r w:rsidR="00667CC3" w:rsidRPr="003F780A">
        <w:t>deliberação</w:t>
      </w:r>
      <w:r w:rsidR="00667CC3" w:rsidRPr="003F780A">
        <w:rPr>
          <w:spacing w:val="-10"/>
        </w:rPr>
        <w:t xml:space="preserve"> </w:t>
      </w:r>
      <w:r w:rsidR="00667CC3" w:rsidRPr="003F780A">
        <w:t>é</w:t>
      </w:r>
      <w:r w:rsidR="00667CC3" w:rsidRPr="003F780A">
        <w:rPr>
          <w:spacing w:val="-9"/>
        </w:rPr>
        <w:t xml:space="preserve"> </w:t>
      </w:r>
      <w:r w:rsidR="00667CC3" w:rsidRPr="003F780A">
        <w:t>aprovada</w:t>
      </w:r>
      <w:r w:rsidR="00667CC3" w:rsidRPr="003F780A">
        <w:rPr>
          <w:spacing w:val="-9"/>
        </w:rPr>
        <w:t xml:space="preserve"> c</w:t>
      </w:r>
      <w:r w:rsidR="00667CC3" w:rsidRPr="003F780A">
        <w:rPr>
          <w:color w:val="000000" w:themeColor="text1"/>
        </w:rPr>
        <w:t xml:space="preserve">om 06 votos favoráveis dos Conselheiros Elisângela Fernandes </w:t>
      </w:r>
      <w:proofErr w:type="spellStart"/>
      <w:r w:rsidR="00667CC3" w:rsidRPr="003F780A">
        <w:rPr>
          <w:color w:val="000000" w:themeColor="text1"/>
        </w:rPr>
        <w:t>Bokorni</w:t>
      </w:r>
      <w:proofErr w:type="spellEnd"/>
      <w:r w:rsidR="00667CC3" w:rsidRPr="003F780A">
        <w:rPr>
          <w:color w:val="000000" w:themeColor="text1"/>
        </w:rPr>
        <w:t xml:space="preserve">, </w:t>
      </w:r>
      <w:proofErr w:type="spellStart"/>
      <w:r w:rsidR="00667CC3" w:rsidRPr="003F780A">
        <w:rPr>
          <w:color w:val="000000" w:themeColor="text1"/>
        </w:rPr>
        <w:t>Weverthon</w:t>
      </w:r>
      <w:proofErr w:type="spellEnd"/>
      <w:r w:rsidR="00667CC3" w:rsidRPr="003F780A">
        <w:rPr>
          <w:color w:val="000000" w:themeColor="text1"/>
        </w:rPr>
        <w:t xml:space="preserve"> Foles Veras, Alexsandro Reis, Cássio Amaral Mato, Almir Sebastião Ribeiro de Souza e Deodato Gomes Monteiro Neto 00 votos contrários; 00 abstenções; 03 ausências dos Conselheiros Adriano dos Santos, Thiago Rafael </w:t>
      </w:r>
      <w:proofErr w:type="spellStart"/>
      <w:r w:rsidR="00667CC3" w:rsidRPr="003F780A">
        <w:rPr>
          <w:color w:val="000000" w:themeColor="text1"/>
        </w:rPr>
        <w:t>Pandini</w:t>
      </w:r>
      <w:proofErr w:type="spellEnd"/>
      <w:r w:rsidR="00667CC3" w:rsidRPr="003F780A">
        <w:rPr>
          <w:color w:val="000000" w:themeColor="text1"/>
        </w:rPr>
        <w:t xml:space="preserve"> e Paulo Sérgio de Campos Borges, que deliberou:</w:t>
      </w:r>
      <w:r w:rsidR="00667CC3" w:rsidRPr="003F780A">
        <w:t xml:space="preserve">1. Aprovar o calendário de reunião de janeiro de 2024, conforme segue: a) </w:t>
      </w:r>
      <w:r w:rsidR="00667CC3" w:rsidRPr="003F780A">
        <w:rPr>
          <w:color w:val="000000" w:themeColor="text1"/>
        </w:rPr>
        <w:t>Reunião Plenária Ordinária CAU/MT, dia 11 de janeiro de 2024 na sede do CAU/MT, às 14h; b) Reunião da Comissão Ordinária de Organização, administração, planejamento e finanças CAU/MT, dia 23 de janeiro de 2024, às 14h (presencial ou virtual); c) Reunião da Comissão Ordinária de Ensino e Formação, dia 24 de janeiro de 2024, às 13h30min (presencial ou virtual); d) Reunião da Comissão Especial de Política Urbana e Ambiental, dia 25 de janeiro de 2024, às 14h (presencial ou virtual); e) Reunião da Comissão Ordinária de Exercício Profissional, dia 26 de janeiro de 2024, às 14h (presencial ou virtual); f) Reunião da Comissão Ordinária de Ética e Disciplina, dia 27 de janeiro de 2024, às 14h (presencial ou virtual).</w:t>
      </w:r>
      <w:r w:rsidR="00667CC3" w:rsidRPr="003F780A">
        <w:t xml:space="preserve"> 2. Comunicar os arquitetos e urbanistas eleitos para a Gestão 2024-2026. 3. Encaminhar esta deliberação para publicação no sítio eletrônico do CAU/MT. </w:t>
      </w:r>
      <w:r w:rsidR="00667CC3" w:rsidRPr="003F780A">
        <w:rPr>
          <w:lang w:eastAsia="pt-BR"/>
        </w:rPr>
        <w:t>4.  Esta deliberação entra em vigor nesta data.</w:t>
      </w:r>
      <w:r w:rsidR="009005C6" w:rsidRPr="003F780A">
        <w:rPr>
          <w:lang w:eastAsia="pt-BR"/>
        </w:rPr>
        <w:t xml:space="preserve"> O Conselheiro </w:t>
      </w:r>
      <w:proofErr w:type="spellStart"/>
      <w:r w:rsidR="009005C6" w:rsidRPr="003F780A">
        <w:rPr>
          <w:lang w:eastAsia="pt-BR"/>
        </w:rPr>
        <w:t>Deodadto</w:t>
      </w:r>
      <w:proofErr w:type="spellEnd"/>
      <w:r w:rsidR="009005C6" w:rsidRPr="003F780A">
        <w:rPr>
          <w:lang w:eastAsia="pt-BR"/>
        </w:rPr>
        <w:t xml:space="preserve"> informa que precisa sair às 10h</w:t>
      </w:r>
      <w:r w:rsidR="009005C6" w:rsidRPr="003F780A">
        <w:t xml:space="preserve"> pois tem compromisso e questiona se possui mais alguma pauta. O Presidente informa que a pauta acabou e questiona o conselheiro se quer fazer alguma consideração ou comunicado. O conselheiro Deodato agradece </w:t>
      </w:r>
      <w:r w:rsidR="00C42909" w:rsidRPr="003F780A">
        <w:t xml:space="preserve">principalmente aos colegas </w:t>
      </w:r>
      <w:r w:rsidR="009005C6" w:rsidRPr="003F780A">
        <w:t xml:space="preserve">pelo tempo que estiveram juntos e se coloca à </w:t>
      </w:r>
      <w:r w:rsidR="00C42909" w:rsidRPr="003F780A">
        <w:t>disposição, principalmente sobre esses aspectos do plano diretor</w:t>
      </w:r>
      <w:r w:rsidR="009005C6" w:rsidRPr="003F780A">
        <w:t xml:space="preserve"> pois tem</w:t>
      </w:r>
      <w:r w:rsidR="00C42909" w:rsidRPr="003F780A">
        <w:t xml:space="preserve"> uma contribuição muito grande no estado</w:t>
      </w:r>
      <w:r w:rsidR="009005C6" w:rsidRPr="003F780A">
        <w:t>, comunicando que f</w:t>
      </w:r>
      <w:r w:rsidR="00C42909" w:rsidRPr="003F780A">
        <w:t xml:space="preserve">oi responsável </w:t>
      </w:r>
      <w:r w:rsidR="009005C6" w:rsidRPr="003F780A">
        <w:t>por</w:t>
      </w:r>
      <w:r w:rsidR="00C42909" w:rsidRPr="003F780A">
        <w:t xml:space="preserve"> 12 planos urbanísticos</w:t>
      </w:r>
      <w:r w:rsidR="009005C6" w:rsidRPr="003F780A">
        <w:t xml:space="preserve">, planos diretores </w:t>
      </w:r>
      <w:r w:rsidR="00CD44FB" w:rsidRPr="003F780A">
        <w:t>e,</w:t>
      </w:r>
      <w:r w:rsidR="009005C6" w:rsidRPr="003F780A">
        <w:t xml:space="preserve"> portanto, conhece muito pelos programas de governo e hoje precisa de um norteio </w:t>
      </w:r>
      <w:r w:rsidR="00C42909" w:rsidRPr="003F780A">
        <w:t>para que esses planos diretores volt</w:t>
      </w:r>
      <w:r w:rsidR="009005C6" w:rsidRPr="003F780A">
        <w:t>em</w:t>
      </w:r>
      <w:r w:rsidR="00C42909" w:rsidRPr="003F780A">
        <w:t xml:space="preserve"> a ser parte de uma estratégia de desenvolvimento do estado de Mato Grosso.</w:t>
      </w:r>
      <w:r w:rsidR="009005C6" w:rsidRPr="003F780A">
        <w:t xml:space="preserve"> E</w:t>
      </w:r>
      <w:r w:rsidR="00C42909" w:rsidRPr="003F780A">
        <w:t>strada de ferro chegando em Cuiabá em 2024</w:t>
      </w:r>
      <w:r w:rsidR="009005C6" w:rsidRPr="003F780A">
        <w:t xml:space="preserve"> e isso </w:t>
      </w:r>
      <w:r w:rsidR="00C42909" w:rsidRPr="003F780A">
        <w:t xml:space="preserve">vai impactar muito as </w:t>
      </w:r>
      <w:r w:rsidR="009005C6" w:rsidRPr="003F780A">
        <w:t>duas</w:t>
      </w:r>
      <w:r w:rsidR="00C42909" w:rsidRPr="003F780A">
        <w:t xml:space="preserve"> malhas urbanas, </w:t>
      </w:r>
      <w:r w:rsidR="009005C6" w:rsidRPr="003F780A">
        <w:t>novas fontes, doze</w:t>
      </w:r>
      <w:r w:rsidR="00C42909" w:rsidRPr="003F780A">
        <w:t xml:space="preserve"> avenidas sendo construída e esse que os urbanistas não gost</w:t>
      </w:r>
      <w:r w:rsidR="009005C6" w:rsidRPr="003F780A">
        <w:t xml:space="preserve">am </w:t>
      </w:r>
      <w:r w:rsidR="00C42909" w:rsidRPr="003F780A">
        <w:t>de falar de aglomerado urbano</w:t>
      </w:r>
      <w:r w:rsidR="009005C6" w:rsidRPr="003F780A">
        <w:t>, C</w:t>
      </w:r>
      <w:r w:rsidR="00C42909" w:rsidRPr="003F780A">
        <w:t xml:space="preserve">uiabá </w:t>
      </w:r>
      <w:r w:rsidR="009005C6" w:rsidRPr="003F780A">
        <w:t xml:space="preserve">e </w:t>
      </w:r>
      <w:r w:rsidR="00C42909" w:rsidRPr="003F780A">
        <w:t>Várzea Grande tem que ser pensado como uma cidade só</w:t>
      </w:r>
      <w:r w:rsidR="009005C6" w:rsidRPr="003F780A">
        <w:t xml:space="preserve">, é </w:t>
      </w:r>
      <w:r w:rsidR="00C42909" w:rsidRPr="003F780A">
        <w:t xml:space="preserve">um novo, uma nova </w:t>
      </w:r>
      <w:r w:rsidR="00CD44FB" w:rsidRPr="003F780A">
        <w:t>metrópole. Ressalta</w:t>
      </w:r>
      <w:r w:rsidR="009005C6" w:rsidRPr="003F780A">
        <w:t xml:space="preserve"> que Cuiabá é u</w:t>
      </w:r>
      <w:r w:rsidR="00C42909" w:rsidRPr="003F780A">
        <w:t>ma Goiânia de 20 anos atrás</w:t>
      </w:r>
      <w:r w:rsidR="009005C6" w:rsidRPr="003F780A">
        <w:t xml:space="preserve"> e se coloca à</w:t>
      </w:r>
      <w:r w:rsidR="00C42909" w:rsidRPr="003F780A">
        <w:t xml:space="preserve"> disposição</w:t>
      </w:r>
      <w:r w:rsidR="009005C6" w:rsidRPr="003F780A">
        <w:t xml:space="preserve"> para </w:t>
      </w:r>
      <w:r w:rsidR="00CD44FB" w:rsidRPr="003F780A">
        <w:t>ajudar. E</w:t>
      </w:r>
      <w:r w:rsidR="00C42909" w:rsidRPr="003F780A">
        <w:t xml:space="preserve"> </w:t>
      </w:r>
      <w:r w:rsidR="00CD44FB" w:rsidRPr="003F780A">
        <w:t>agradece</w:t>
      </w:r>
      <w:r w:rsidR="009005C6" w:rsidRPr="003F780A">
        <w:t xml:space="preserve"> o presidente </w:t>
      </w:r>
      <w:r w:rsidR="009005C6" w:rsidRPr="003F780A">
        <w:lastRenderedPageBreak/>
        <w:t xml:space="preserve">por ser sempre </w:t>
      </w:r>
      <w:r w:rsidR="00C42909" w:rsidRPr="003F780A">
        <w:t xml:space="preserve">muito amigo, continua </w:t>
      </w:r>
      <w:r w:rsidR="00CD44FB" w:rsidRPr="003F780A">
        <w:t>sendo</w:t>
      </w:r>
      <w:r w:rsidR="009005C6" w:rsidRPr="003F780A">
        <w:t>. O Presidente agradece, informa que sempre foram amigos de longa data continuam</w:t>
      </w:r>
      <w:r w:rsidR="00C42909" w:rsidRPr="003F780A">
        <w:t xml:space="preserve"> </w:t>
      </w:r>
      <w:r w:rsidR="00CD44FB" w:rsidRPr="003F780A">
        <w:t>sendo, sempre</w:t>
      </w:r>
      <w:r w:rsidR="00C42909" w:rsidRPr="003F780A">
        <w:t xml:space="preserve"> com tratamento muito cordial e muito muito fraterno.</w:t>
      </w:r>
      <w:r w:rsidR="009005C6" w:rsidRPr="003F780A">
        <w:t xml:space="preserve"> O Presidente questiona se </w:t>
      </w:r>
      <w:r w:rsidR="00CD44FB" w:rsidRPr="003F780A">
        <w:t>mais alguém</w:t>
      </w:r>
      <w:r w:rsidR="00C42909" w:rsidRPr="003F780A">
        <w:t xml:space="preserve"> quer fazer alguma manifestação</w:t>
      </w:r>
      <w:r w:rsidR="009005C6" w:rsidRPr="003F780A">
        <w:t xml:space="preserve">. O conselheiro </w:t>
      </w:r>
      <w:proofErr w:type="spellStart"/>
      <w:r w:rsidR="009005C6" w:rsidRPr="003F780A">
        <w:t>Weverthon</w:t>
      </w:r>
      <w:proofErr w:type="spellEnd"/>
      <w:r w:rsidR="009005C6" w:rsidRPr="003F780A">
        <w:t xml:space="preserve"> </w:t>
      </w:r>
      <w:r w:rsidR="00E75E7A" w:rsidRPr="003F780A">
        <w:t xml:space="preserve">informa que o </w:t>
      </w:r>
      <w:r w:rsidR="00C42909" w:rsidRPr="003F780A">
        <w:t>foco do ano que vem vai ser mexer com esses planos diretores</w:t>
      </w:r>
      <w:r w:rsidR="00E75E7A" w:rsidRPr="003F780A">
        <w:t xml:space="preserve">, a semente foi plantada durante 2023 e vai ter muito trabalho para os novos membros da CEPUA. O conselheiro Alexsandro </w:t>
      </w:r>
      <w:proofErr w:type="gramStart"/>
      <w:r w:rsidR="00E75E7A" w:rsidRPr="003F780A">
        <w:t>agradece o</w:t>
      </w:r>
      <w:proofErr w:type="gramEnd"/>
      <w:r w:rsidR="00E75E7A" w:rsidRPr="003F780A">
        <w:t xml:space="preserve"> Deodato e que é </w:t>
      </w:r>
      <w:r w:rsidR="00C42909" w:rsidRPr="003F780A">
        <w:t xml:space="preserve">uma grande </w:t>
      </w:r>
      <w:r w:rsidR="00CD44FB" w:rsidRPr="003F780A">
        <w:t>honra. O</w:t>
      </w:r>
      <w:r w:rsidR="00E75E7A" w:rsidRPr="003F780A">
        <w:t xml:space="preserve"> presidente agradece e nada</w:t>
      </w:r>
      <w:r w:rsidR="00E75E7A" w:rsidRPr="003F780A">
        <w:rPr>
          <w:spacing w:val="-30"/>
        </w:rPr>
        <w:t xml:space="preserve"> </w:t>
      </w:r>
      <w:r w:rsidR="00E75E7A" w:rsidRPr="003F780A">
        <w:t>mais</w:t>
      </w:r>
      <w:r w:rsidR="00E75E7A" w:rsidRPr="003F780A">
        <w:rPr>
          <w:spacing w:val="-28"/>
        </w:rPr>
        <w:t xml:space="preserve"> </w:t>
      </w:r>
      <w:r w:rsidR="00E75E7A" w:rsidRPr="003F780A">
        <w:t>havendo</w:t>
      </w:r>
      <w:r w:rsidR="00E75E7A" w:rsidRPr="003F780A">
        <w:rPr>
          <w:spacing w:val="-29"/>
        </w:rPr>
        <w:t xml:space="preserve"> </w:t>
      </w:r>
      <w:r w:rsidR="00E75E7A" w:rsidRPr="003F780A">
        <w:t>para</w:t>
      </w:r>
      <w:r w:rsidR="00E75E7A" w:rsidRPr="003F780A">
        <w:rPr>
          <w:spacing w:val="-28"/>
        </w:rPr>
        <w:t xml:space="preserve"> </w:t>
      </w:r>
      <w:r w:rsidR="00E75E7A" w:rsidRPr="003F780A">
        <w:t>tratar,</w:t>
      </w:r>
      <w:r w:rsidR="00E75E7A" w:rsidRPr="003F780A">
        <w:rPr>
          <w:spacing w:val="-30"/>
        </w:rPr>
        <w:t xml:space="preserve"> </w:t>
      </w:r>
      <w:r w:rsidR="00E75E7A" w:rsidRPr="003F780A">
        <w:t>declarou</w:t>
      </w:r>
      <w:r w:rsidR="00E75E7A" w:rsidRPr="003F780A">
        <w:rPr>
          <w:spacing w:val="-31"/>
        </w:rPr>
        <w:t xml:space="preserve"> </w:t>
      </w:r>
      <w:r w:rsidR="00E75E7A" w:rsidRPr="003F780A">
        <w:t>encerrada</w:t>
      </w:r>
      <w:r w:rsidR="00E75E7A" w:rsidRPr="003F780A">
        <w:rPr>
          <w:spacing w:val="-30"/>
        </w:rPr>
        <w:t xml:space="preserve"> </w:t>
      </w:r>
      <w:r w:rsidR="00E75E7A" w:rsidRPr="003F780A">
        <w:t>a</w:t>
      </w:r>
      <w:r w:rsidR="00E75E7A" w:rsidRPr="003F780A">
        <w:rPr>
          <w:spacing w:val="-29"/>
        </w:rPr>
        <w:t xml:space="preserve"> </w:t>
      </w:r>
      <w:r w:rsidR="00E75E7A" w:rsidRPr="003F780A">
        <w:t>Reunião</w:t>
      </w:r>
      <w:r w:rsidR="00E75E7A" w:rsidRPr="003F780A">
        <w:rPr>
          <w:spacing w:val="-31"/>
        </w:rPr>
        <w:t xml:space="preserve"> </w:t>
      </w:r>
      <w:r w:rsidR="00E75E7A" w:rsidRPr="003F780A">
        <w:t>Plenária Ordinária.</w:t>
      </w:r>
    </w:p>
    <w:p w14:paraId="203E78CC" w14:textId="77777777" w:rsidR="00E75E7A" w:rsidRPr="003F780A" w:rsidRDefault="00E75E7A" w:rsidP="00E75E7A">
      <w:pPr>
        <w:pStyle w:val="Corpodetexto"/>
        <w:spacing w:before="78" w:line="252" w:lineRule="auto"/>
        <w:ind w:left="0" w:right="240" w:firstLine="0"/>
        <w:jc w:val="both"/>
      </w:pPr>
    </w:p>
    <w:p w14:paraId="0FEBC516" w14:textId="77777777" w:rsidR="00E75E7A" w:rsidRPr="003F780A" w:rsidRDefault="00E75E7A" w:rsidP="00E75E7A">
      <w:pPr>
        <w:pStyle w:val="Corpodetexto"/>
        <w:spacing w:before="78" w:line="252" w:lineRule="auto"/>
        <w:ind w:left="0" w:right="240" w:firstLine="0"/>
        <w:jc w:val="both"/>
      </w:pPr>
    </w:p>
    <w:p w14:paraId="2DFE4D7C" w14:textId="77777777" w:rsidR="00E75E7A" w:rsidRPr="003F780A" w:rsidRDefault="00E75E7A" w:rsidP="00E75E7A">
      <w:pPr>
        <w:spacing w:before="165"/>
        <w:ind w:left="1192" w:right="761"/>
        <w:jc w:val="center"/>
        <w:rPr>
          <w:b/>
        </w:rPr>
      </w:pPr>
      <w:r w:rsidRPr="003F780A">
        <w:rPr>
          <w:b/>
        </w:rPr>
        <w:t>Thatielle Badini Carvalho dos Santos</w:t>
      </w:r>
    </w:p>
    <w:p w14:paraId="2903B009" w14:textId="0FEF6BB6" w:rsidR="00E75E7A" w:rsidRPr="003F780A" w:rsidRDefault="00E75E7A" w:rsidP="00E75E7A">
      <w:pPr>
        <w:pStyle w:val="Corpodetexto"/>
        <w:spacing w:before="78" w:line="252" w:lineRule="auto"/>
        <w:ind w:left="0" w:right="240" w:firstLine="0"/>
        <w:jc w:val="center"/>
      </w:pPr>
      <w:r w:rsidRPr="003F780A">
        <w:t>Assessora da Presidência e Comissões CAU/MT</w:t>
      </w:r>
    </w:p>
    <w:p w14:paraId="30895E82" w14:textId="77777777" w:rsidR="00E75E7A" w:rsidRPr="003F780A" w:rsidRDefault="00E75E7A" w:rsidP="00E75E7A">
      <w:pPr>
        <w:pStyle w:val="Corpodetexto"/>
        <w:spacing w:before="78" w:line="252" w:lineRule="auto"/>
        <w:ind w:left="0" w:right="240" w:firstLine="0"/>
        <w:jc w:val="center"/>
      </w:pPr>
    </w:p>
    <w:p w14:paraId="2992B644" w14:textId="77777777" w:rsidR="00E75E7A" w:rsidRPr="003F780A" w:rsidRDefault="00E75E7A" w:rsidP="00E75E7A">
      <w:pPr>
        <w:pStyle w:val="Corpodetexto"/>
        <w:spacing w:before="78" w:line="252" w:lineRule="auto"/>
        <w:ind w:left="0" w:right="240" w:firstLine="0"/>
        <w:jc w:val="center"/>
      </w:pPr>
    </w:p>
    <w:p w14:paraId="589810A6" w14:textId="77777777" w:rsidR="00E75E7A" w:rsidRPr="003F780A" w:rsidRDefault="00E75E7A" w:rsidP="00E75E7A">
      <w:pPr>
        <w:pStyle w:val="Corpodetexto"/>
        <w:spacing w:before="78" w:line="252" w:lineRule="auto"/>
        <w:ind w:left="0" w:right="240" w:firstLine="0"/>
        <w:jc w:val="center"/>
      </w:pPr>
    </w:p>
    <w:p w14:paraId="1713C2F9" w14:textId="59473D54" w:rsidR="00E75E7A" w:rsidRPr="003F780A" w:rsidRDefault="00E75E7A" w:rsidP="00E75E7A">
      <w:pPr>
        <w:spacing w:before="165"/>
        <w:ind w:right="-1"/>
        <w:jc w:val="center"/>
        <w:rPr>
          <w:b/>
        </w:rPr>
      </w:pPr>
      <w:r w:rsidRPr="003F780A">
        <w:rPr>
          <w:b/>
        </w:rPr>
        <w:t xml:space="preserve">André </w:t>
      </w:r>
      <w:proofErr w:type="spellStart"/>
      <w:r w:rsidRPr="003F780A">
        <w:rPr>
          <w:b/>
        </w:rPr>
        <w:t>Nör</w:t>
      </w:r>
      <w:proofErr w:type="spellEnd"/>
    </w:p>
    <w:p w14:paraId="726F6CBB" w14:textId="2B65CB51" w:rsidR="00E75E7A" w:rsidRPr="003F780A" w:rsidRDefault="00E75E7A" w:rsidP="00E75E7A">
      <w:pPr>
        <w:pStyle w:val="Corpodetexto"/>
        <w:spacing w:before="78" w:line="252" w:lineRule="auto"/>
        <w:ind w:left="0" w:right="-1" w:firstLine="0"/>
        <w:jc w:val="center"/>
      </w:pPr>
      <w:r w:rsidRPr="003F780A">
        <w:t>Presidente do CAU/MT</w:t>
      </w:r>
    </w:p>
    <w:sectPr w:rsidR="00E75E7A" w:rsidRPr="003F780A" w:rsidSect="00287458">
      <w:type w:val="continuous"/>
      <w:pgSz w:w="11900" w:h="16840"/>
      <w:pgMar w:top="1599" w:right="1127" w:bottom="998" w:left="993" w:header="0" w:footer="816" w:gutter="0"/>
      <w:lnNumType w:countBy="1" w:restart="continuous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1269E" w14:textId="77777777" w:rsidR="00171205" w:rsidRDefault="00171205">
      <w:r>
        <w:separator/>
      </w:r>
    </w:p>
  </w:endnote>
  <w:endnote w:type="continuationSeparator" w:id="0">
    <w:p w14:paraId="054EF2F1" w14:textId="77777777" w:rsidR="00171205" w:rsidRDefault="001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35D2B" w14:textId="77777777" w:rsidR="00687BF5" w:rsidRDefault="00E50E49">
    <w:pPr>
      <w:pStyle w:val="Corpodetexto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FAE6AF" wp14:editId="62706E29">
              <wp:simplePos x="0" y="0"/>
              <wp:positionH relativeFrom="page">
                <wp:posOffset>6828790</wp:posOffset>
              </wp:positionH>
              <wp:positionV relativeFrom="page">
                <wp:posOffset>10034905</wp:posOffset>
              </wp:positionV>
              <wp:extent cx="241300" cy="177800"/>
              <wp:effectExtent l="0" t="0" r="0" b="0"/>
              <wp:wrapNone/>
              <wp:docPr id="102139994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F09A4" w14:textId="77777777" w:rsidR="00687BF5" w:rsidRDefault="00D65BD3">
                          <w:pPr>
                            <w:spacing w:before="31" w:line="249" w:lineRule="exact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color w:val="000009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000009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000009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000009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color w:val="000009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AE6A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7.7pt;margin-top:790.15pt;width:19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" filled="f" stroked="f">
              <v:textbox inset="0,0,0,0">
                <w:txbxContent>
                  <w:p w14:paraId="0E3F09A4" w14:textId="77777777" w:rsidR="00687BF5" w:rsidRDefault="00D65BD3">
                    <w:pPr>
                      <w:spacing w:before="31" w:line="249" w:lineRule="exact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000009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color w:val="000009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000009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color w:val="000009"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Times New Roman"/>
                        <w:color w:val="000009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F8061" w14:textId="77777777" w:rsidR="00171205" w:rsidRDefault="00171205">
      <w:r>
        <w:separator/>
      </w:r>
    </w:p>
  </w:footnote>
  <w:footnote w:type="continuationSeparator" w:id="0">
    <w:p w14:paraId="7860A51B" w14:textId="77777777" w:rsidR="00171205" w:rsidRDefault="001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98646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511714"/>
    <w:multiLevelType w:val="hybridMultilevel"/>
    <w:tmpl w:val="61A093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818B8"/>
    <w:multiLevelType w:val="hybridMultilevel"/>
    <w:tmpl w:val="EFC4CA24"/>
    <w:lvl w:ilvl="0" w:tplc="63180D42">
      <w:start w:val="14"/>
      <w:numFmt w:val="decimal"/>
      <w:lvlText w:val="%1"/>
      <w:lvlJc w:val="left"/>
      <w:pPr>
        <w:ind w:left="752" w:hanging="5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DE586AAC">
      <w:numFmt w:val="bullet"/>
      <w:lvlText w:val="•"/>
      <w:lvlJc w:val="left"/>
      <w:pPr>
        <w:ind w:left="1810" w:hanging="524"/>
      </w:pPr>
      <w:rPr>
        <w:rFonts w:hint="default"/>
        <w:lang w:val="pt-PT" w:eastAsia="en-US" w:bidi="ar-SA"/>
      </w:rPr>
    </w:lvl>
    <w:lvl w:ilvl="2" w:tplc="D2EC6528">
      <w:numFmt w:val="bullet"/>
      <w:lvlText w:val="•"/>
      <w:lvlJc w:val="left"/>
      <w:pPr>
        <w:ind w:left="2860" w:hanging="524"/>
      </w:pPr>
      <w:rPr>
        <w:rFonts w:hint="default"/>
        <w:lang w:val="pt-PT" w:eastAsia="en-US" w:bidi="ar-SA"/>
      </w:rPr>
    </w:lvl>
    <w:lvl w:ilvl="3" w:tplc="081A29B8">
      <w:numFmt w:val="bullet"/>
      <w:lvlText w:val="•"/>
      <w:lvlJc w:val="left"/>
      <w:pPr>
        <w:ind w:left="3910" w:hanging="524"/>
      </w:pPr>
      <w:rPr>
        <w:rFonts w:hint="default"/>
        <w:lang w:val="pt-PT" w:eastAsia="en-US" w:bidi="ar-SA"/>
      </w:rPr>
    </w:lvl>
    <w:lvl w:ilvl="4" w:tplc="CD9C6146">
      <w:numFmt w:val="bullet"/>
      <w:lvlText w:val="•"/>
      <w:lvlJc w:val="left"/>
      <w:pPr>
        <w:ind w:left="4960" w:hanging="524"/>
      </w:pPr>
      <w:rPr>
        <w:rFonts w:hint="default"/>
        <w:lang w:val="pt-PT" w:eastAsia="en-US" w:bidi="ar-SA"/>
      </w:rPr>
    </w:lvl>
    <w:lvl w:ilvl="5" w:tplc="2F787D60">
      <w:numFmt w:val="bullet"/>
      <w:lvlText w:val="•"/>
      <w:lvlJc w:val="left"/>
      <w:pPr>
        <w:ind w:left="6010" w:hanging="524"/>
      </w:pPr>
      <w:rPr>
        <w:rFonts w:hint="default"/>
        <w:lang w:val="pt-PT" w:eastAsia="en-US" w:bidi="ar-SA"/>
      </w:rPr>
    </w:lvl>
    <w:lvl w:ilvl="6" w:tplc="4C5A85EE">
      <w:numFmt w:val="bullet"/>
      <w:lvlText w:val="•"/>
      <w:lvlJc w:val="left"/>
      <w:pPr>
        <w:ind w:left="7060" w:hanging="524"/>
      </w:pPr>
      <w:rPr>
        <w:rFonts w:hint="default"/>
        <w:lang w:val="pt-PT" w:eastAsia="en-US" w:bidi="ar-SA"/>
      </w:rPr>
    </w:lvl>
    <w:lvl w:ilvl="7" w:tplc="76622A8E">
      <w:numFmt w:val="bullet"/>
      <w:lvlText w:val="•"/>
      <w:lvlJc w:val="left"/>
      <w:pPr>
        <w:ind w:left="8110" w:hanging="524"/>
      </w:pPr>
      <w:rPr>
        <w:rFonts w:hint="default"/>
        <w:lang w:val="pt-PT" w:eastAsia="en-US" w:bidi="ar-SA"/>
      </w:rPr>
    </w:lvl>
    <w:lvl w:ilvl="8" w:tplc="F9B43A6C">
      <w:numFmt w:val="bullet"/>
      <w:lvlText w:val="•"/>
      <w:lvlJc w:val="left"/>
      <w:pPr>
        <w:ind w:left="9160" w:hanging="524"/>
      </w:pPr>
      <w:rPr>
        <w:rFonts w:hint="default"/>
        <w:lang w:val="pt-PT" w:eastAsia="en-US" w:bidi="ar-SA"/>
      </w:rPr>
    </w:lvl>
  </w:abstractNum>
  <w:abstractNum w:abstractNumId="3" w15:restartNumberingAfterBreak="0">
    <w:nsid w:val="1CC722B4"/>
    <w:multiLevelType w:val="hybridMultilevel"/>
    <w:tmpl w:val="6B04EB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6687C"/>
    <w:multiLevelType w:val="hybridMultilevel"/>
    <w:tmpl w:val="CA70AED2"/>
    <w:lvl w:ilvl="0" w:tplc="9C3C0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97DC5"/>
    <w:multiLevelType w:val="hybridMultilevel"/>
    <w:tmpl w:val="F57E7142"/>
    <w:lvl w:ilvl="0" w:tplc="71881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13F52"/>
    <w:multiLevelType w:val="hybridMultilevel"/>
    <w:tmpl w:val="240E985A"/>
    <w:lvl w:ilvl="0" w:tplc="6A4A32BE">
      <w:start w:val="7"/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25C01F0"/>
    <w:multiLevelType w:val="hybridMultilevel"/>
    <w:tmpl w:val="09D2F93E"/>
    <w:lvl w:ilvl="0" w:tplc="44F6F922">
      <w:start w:val="9"/>
      <w:numFmt w:val="decimal"/>
      <w:lvlText w:val="%1"/>
      <w:lvlJc w:val="left"/>
      <w:pPr>
        <w:ind w:left="4240" w:hanging="38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2F288410">
      <w:numFmt w:val="bullet"/>
      <w:lvlText w:val="•"/>
      <w:lvlJc w:val="left"/>
      <w:pPr>
        <w:ind w:left="4942" w:hanging="3891"/>
      </w:pPr>
      <w:rPr>
        <w:rFonts w:hint="default"/>
        <w:lang w:val="pt-PT" w:eastAsia="en-US" w:bidi="ar-SA"/>
      </w:rPr>
    </w:lvl>
    <w:lvl w:ilvl="2" w:tplc="E0FE29F4">
      <w:numFmt w:val="bullet"/>
      <w:lvlText w:val="•"/>
      <w:lvlJc w:val="left"/>
      <w:pPr>
        <w:ind w:left="5644" w:hanging="3891"/>
      </w:pPr>
      <w:rPr>
        <w:rFonts w:hint="default"/>
        <w:lang w:val="pt-PT" w:eastAsia="en-US" w:bidi="ar-SA"/>
      </w:rPr>
    </w:lvl>
    <w:lvl w:ilvl="3" w:tplc="CA50DEFC">
      <w:numFmt w:val="bullet"/>
      <w:lvlText w:val="•"/>
      <w:lvlJc w:val="left"/>
      <w:pPr>
        <w:ind w:left="6346" w:hanging="3891"/>
      </w:pPr>
      <w:rPr>
        <w:rFonts w:hint="default"/>
        <w:lang w:val="pt-PT" w:eastAsia="en-US" w:bidi="ar-SA"/>
      </w:rPr>
    </w:lvl>
    <w:lvl w:ilvl="4" w:tplc="E35852D8">
      <w:numFmt w:val="bullet"/>
      <w:lvlText w:val="•"/>
      <w:lvlJc w:val="left"/>
      <w:pPr>
        <w:ind w:left="7048" w:hanging="3891"/>
      </w:pPr>
      <w:rPr>
        <w:rFonts w:hint="default"/>
        <w:lang w:val="pt-PT" w:eastAsia="en-US" w:bidi="ar-SA"/>
      </w:rPr>
    </w:lvl>
    <w:lvl w:ilvl="5" w:tplc="955EBA0A">
      <w:numFmt w:val="bullet"/>
      <w:lvlText w:val="•"/>
      <w:lvlJc w:val="left"/>
      <w:pPr>
        <w:ind w:left="7750" w:hanging="3891"/>
      </w:pPr>
      <w:rPr>
        <w:rFonts w:hint="default"/>
        <w:lang w:val="pt-PT" w:eastAsia="en-US" w:bidi="ar-SA"/>
      </w:rPr>
    </w:lvl>
    <w:lvl w:ilvl="6" w:tplc="A7F4AC74">
      <w:numFmt w:val="bullet"/>
      <w:lvlText w:val="•"/>
      <w:lvlJc w:val="left"/>
      <w:pPr>
        <w:ind w:left="8452" w:hanging="3891"/>
      </w:pPr>
      <w:rPr>
        <w:rFonts w:hint="default"/>
        <w:lang w:val="pt-PT" w:eastAsia="en-US" w:bidi="ar-SA"/>
      </w:rPr>
    </w:lvl>
    <w:lvl w:ilvl="7" w:tplc="6F0ECF74">
      <w:numFmt w:val="bullet"/>
      <w:lvlText w:val="•"/>
      <w:lvlJc w:val="left"/>
      <w:pPr>
        <w:ind w:left="9154" w:hanging="3891"/>
      </w:pPr>
      <w:rPr>
        <w:rFonts w:hint="default"/>
        <w:lang w:val="pt-PT" w:eastAsia="en-US" w:bidi="ar-SA"/>
      </w:rPr>
    </w:lvl>
    <w:lvl w:ilvl="8" w:tplc="47E6C6A6">
      <w:numFmt w:val="bullet"/>
      <w:lvlText w:val="•"/>
      <w:lvlJc w:val="left"/>
      <w:pPr>
        <w:ind w:left="9856" w:hanging="3891"/>
      </w:pPr>
      <w:rPr>
        <w:rFonts w:hint="default"/>
        <w:lang w:val="pt-PT" w:eastAsia="en-US" w:bidi="ar-SA"/>
      </w:rPr>
    </w:lvl>
  </w:abstractNum>
  <w:abstractNum w:abstractNumId="8" w15:restartNumberingAfterBreak="0">
    <w:nsid w:val="4A8C2411"/>
    <w:multiLevelType w:val="hybridMultilevel"/>
    <w:tmpl w:val="AD66A8C2"/>
    <w:lvl w:ilvl="0" w:tplc="5600C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BF64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DC39D3"/>
    <w:multiLevelType w:val="multilevel"/>
    <w:tmpl w:val="E618EA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Calibri" w:hint="default"/>
      </w:rPr>
    </w:lvl>
  </w:abstractNum>
  <w:abstractNum w:abstractNumId="11" w15:restartNumberingAfterBreak="0">
    <w:nsid w:val="5AFB2019"/>
    <w:multiLevelType w:val="hybridMultilevel"/>
    <w:tmpl w:val="AA02B90A"/>
    <w:lvl w:ilvl="0" w:tplc="327C40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7472B3"/>
    <w:multiLevelType w:val="hybridMultilevel"/>
    <w:tmpl w:val="C6AC42C8"/>
    <w:lvl w:ilvl="0" w:tplc="AE6C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41E6B"/>
    <w:multiLevelType w:val="hybridMultilevel"/>
    <w:tmpl w:val="4238CF1E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688F7B38"/>
    <w:multiLevelType w:val="hybridMultilevel"/>
    <w:tmpl w:val="5EBCE014"/>
    <w:lvl w:ilvl="0" w:tplc="227C3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F4B3A"/>
    <w:multiLevelType w:val="hybridMultilevel"/>
    <w:tmpl w:val="800E0B68"/>
    <w:lvl w:ilvl="0" w:tplc="D4AA3DA0">
      <w:start w:val="14"/>
      <w:numFmt w:val="decimal"/>
      <w:lvlText w:val="%1"/>
      <w:lvlJc w:val="left"/>
      <w:pPr>
        <w:ind w:left="752" w:hanging="5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AB2055F8">
      <w:numFmt w:val="bullet"/>
      <w:lvlText w:val="•"/>
      <w:lvlJc w:val="left"/>
      <w:pPr>
        <w:ind w:left="1810" w:hanging="524"/>
      </w:pPr>
      <w:rPr>
        <w:rFonts w:hint="default"/>
        <w:lang w:val="pt-PT" w:eastAsia="en-US" w:bidi="ar-SA"/>
      </w:rPr>
    </w:lvl>
    <w:lvl w:ilvl="2" w:tplc="9238F1B2">
      <w:numFmt w:val="bullet"/>
      <w:lvlText w:val="•"/>
      <w:lvlJc w:val="left"/>
      <w:pPr>
        <w:ind w:left="2860" w:hanging="524"/>
      </w:pPr>
      <w:rPr>
        <w:rFonts w:hint="default"/>
        <w:lang w:val="pt-PT" w:eastAsia="en-US" w:bidi="ar-SA"/>
      </w:rPr>
    </w:lvl>
    <w:lvl w:ilvl="3" w:tplc="E8C80682">
      <w:numFmt w:val="bullet"/>
      <w:lvlText w:val="•"/>
      <w:lvlJc w:val="left"/>
      <w:pPr>
        <w:ind w:left="3910" w:hanging="524"/>
      </w:pPr>
      <w:rPr>
        <w:rFonts w:hint="default"/>
        <w:lang w:val="pt-PT" w:eastAsia="en-US" w:bidi="ar-SA"/>
      </w:rPr>
    </w:lvl>
    <w:lvl w:ilvl="4" w:tplc="02C48900">
      <w:numFmt w:val="bullet"/>
      <w:lvlText w:val="•"/>
      <w:lvlJc w:val="left"/>
      <w:pPr>
        <w:ind w:left="4960" w:hanging="524"/>
      </w:pPr>
      <w:rPr>
        <w:rFonts w:hint="default"/>
        <w:lang w:val="pt-PT" w:eastAsia="en-US" w:bidi="ar-SA"/>
      </w:rPr>
    </w:lvl>
    <w:lvl w:ilvl="5" w:tplc="43FEE736">
      <w:numFmt w:val="bullet"/>
      <w:lvlText w:val="•"/>
      <w:lvlJc w:val="left"/>
      <w:pPr>
        <w:ind w:left="6010" w:hanging="524"/>
      </w:pPr>
      <w:rPr>
        <w:rFonts w:hint="default"/>
        <w:lang w:val="pt-PT" w:eastAsia="en-US" w:bidi="ar-SA"/>
      </w:rPr>
    </w:lvl>
    <w:lvl w:ilvl="6" w:tplc="9DAC58D4">
      <w:numFmt w:val="bullet"/>
      <w:lvlText w:val="•"/>
      <w:lvlJc w:val="left"/>
      <w:pPr>
        <w:ind w:left="7060" w:hanging="524"/>
      </w:pPr>
      <w:rPr>
        <w:rFonts w:hint="default"/>
        <w:lang w:val="pt-PT" w:eastAsia="en-US" w:bidi="ar-SA"/>
      </w:rPr>
    </w:lvl>
    <w:lvl w:ilvl="7" w:tplc="2736AF40">
      <w:numFmt w:val="bullet"/>
      <w:lvlText w:val="•"/>
      <w:lvlJc w:val="left"/>
      <w:pPr>
        <w:ind w:left="8110" w:hanging="524"/>
      </w:pPr>
      <w:rPr>
        <w:rFonts w:hint="default"/>
        <w:lang w:val="pt-PT" w:eastAsia="en-US" w:bidi="ar-SA"/>
      </w:rPr>
    </w:lvl>
    <w:lvl w:ilvl="8" w:tplc="9F96D2F2">
      <w:numFmt w:val="bullet"/>
      <w:lvlText w:val="•"/>
      <w:lvlJc w:val="left"/>
      <w:pPr>
        <w:ind w:left="9160" w:hanging="524"/>
      </w:pPr>
      <w:rPr>
        <w:rFonts w:hint="default"/>
        <w:lang w:val="pt-PT" w:eastAsia="en-US" w:bidi="ar-SA"/>
      </w:rPr>
    </w:lvl>
  </w:abstractNum>
  <w:abstractNum w:abstractNumId="16" w15:restartNumberingAfterBreak="0">
    <w:nsid w:val="704A10B6"/>
    <w:multiLevelType w:val="hybridMultilevel"/>
    <w:tmpl w:val="93E68438"/>
    <w:lvl w:ilvl="0" w:tplc="BF74552C">
      <w:start w:val="1"/>
      <w:numFmt w:val="decimal"/>
      <w:lvlText w:val="%1"/>
      <w:lvlJc w:val="left"/>
      <w:pPr>
        <w:ind w:left="4144" w:hanging="37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CF64DE8E">
      <w:numFmt w:val="bullet"/>
      <w:lvlText w:val="•"/>
      <w:lvlJc w:val="left"/>
      <w:pPr>
        <w:ind w:left="4852" w:hanging="3795"/>
      </w:pPr>
      <w:rPr>
        <w:rFonts w:hint="default"/>
        <w:lang w:val="pt-PT" w:eastAsia="en-US" w:bidi="ar-SA"/>
      </w:rPr>
    </w:lvl>
    <w:lvl w:ilvl="2" w:tplc="A210DAAE">
      <w:numFmt w:val="bullet"/>
      <w:lvlText w:val="•"/>
      <w:lvlJc w:val="left"/>
      <w:pPr>
        <w:ind w:left="5564" w:hanging="3795"/>
      </w:pPr>
      <w:rPr>
        <w:rFonts w:hint="default"/>
        <w:lang w:val="pt-PT" w:eastAsia="en-US" w:bidi="ar-SA"/>
      </w:rPr>
    </w:lvl>
    <w:lvl w:ilvl="3" w:tplc="D33A143C">
      <w:numFmt w:val="bullet"/>
      <w:lvlText w:val="•"/>
      <w:lvlJc w:val="left"/>
      <w:pPr>
        <w:ind w:left="6276" w:hanging="3795"/>
      </w:pPr>
      <w:rPr>
        <w:rFonts w:hint="default"/>
        <w:lang w:val="pt-PT" w:eastAsia="en-US" w:bidi="ar-SA"/>
      </w:rPr>
    </w:lvl>
    <w:lvl w:ilvl="4" w:tplc="A5B806DA">
      <w:numFmt w:val="bullet"/>
      <w:lvlText w:val="•"/>
      <w:lvlJc w:val="left"/>
      <w:pPr>
        <w:ind w:left="6988" w:hanging="3795"/>
      </w:pPr>
      <w:rPr>
        <w:rFonts w:hint="default"/>
        <w:lang w:val="pt-PT" w:eastAsia="en-US" w:bidi="ar-SA"/>
      </w:rPr>
    </w:lvl>
    <w:lvl w:ilvl="5" w:tplc="12C672AE">
      <w:numFmt w:val="bullet"/>
      <w:lvlText w:val="•"/>
      <w:lvlJc w:val="left"/>
      <w:pPr>
        <w:ind w:left="7700" w:hanging="3795"/>
      </w:pPr>
      <w:rPr>
        <w:rFonts w:hint="default"/>
        <w:lang w:val="pt-PT" w:eastAsia="en-US" w:bidi="ar-SA"/>
      </w:rPr>
    </w:lvl>
    <w:lvl w:ilvl="6" w:tplc="14C4073A">
      <w:numFmt w:val="bullet"/>
      <w:lvlText w:val="•"/>
      <w:lvlJc w:val="left"/>
      <w:pPr>
        <w:ind w:left="8412" w:hanging="3795"/>
      </w:pPr>
      <w:rPr>
        <w:rFonts w:hint="default"/>
        <w:lang w:val="pt-PT" w:eastAsia="en-US" w:bidi="ar-SA"/>
      </w:rPr>
    </w:lvl>
    <w:lvl w:ilvl="7" w:tplc="7CDA24B2">
      <w:numFmt w:val="bullet"/>
      <w:lvlText w:val="•"/>
      <w:lvlJc w:val="left"/>
      <w:pPr>
        <w:ind w:left="9124" w:hanging="3795"/>
      </w:pPr>
      <w:rPr>
        <w:rFonts w:hint="default"/>
        <w:lang w:val="pt-PT" w:eastAsia="en-US" w:bidi="ar-SA"/>
      </w:rPr>
    </w:lvl>
    <w:lvl w:ilvl="8" w:tplc="0E3EC0F6">
      <w:numFmt w:val="bullet"/>
      <w:lvlText w:val="•"/>
      <w:lvlJc w:val="left"/>
      <w:pPr>
        <w:ind w:left="9836" w:hanging="3795"/>
      </w:pPr>
      <w:rPr>
        <w:rFonts w:hint="default"/>
        <w:lang w:val="pt-PT" w:eastAsia="en-US" w:bidi="ar-SA"/>
      </w:rPr>
    </w:lvl>
  </w:abstractNum>
  <w:abstractNum w:abstractNumId="17" w15:restartNumberingAfterBreak="0">
    <w:nsid w:val="79976CB3"/>
    <w:multiLevelType w:val="multilevel"/>
    <w:tmpl w:val="B72CC97E"/>
    <w:lvl w:ilvl="0">
      <w:start w:val="1"/>
      <w:numFmt w:val="decimal"/>
      <w:lvlText w:val="%1."/>
      <w:lvlJc w:val="left"/>
      <w:pPr>
        <w:ind w:left="1223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1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54" w:hanging="5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560" w:hanging="531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1920" w:hanging="531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427" w:hanging="531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935" w:hanging="531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443" w:hanging="531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950" w:hanging="531"/>
      </w:pPr>
      <w:rPr>
        <w:lang w:val="pt-PT" w:eastAsia="en-US" w:bidi="ar-SA"/>
      </w:rPr>
    </w:lvl>
  </w:abstractNum>
  <w:abstractNum w:abstractNumId="18" w15:restartNumberingAfterBreak="0">
    <w:nsid w:val="7A1B1EA3"/>
    <w:multiLevelType w:val="hybridMultilevel"/>
    <w:tmpl w:val="EFA6460C"/>
    <w:lvl w:ilvl="0" w:tplc="BE929A18">
      <w:start w:val="13"/>
      <w:numFmt w:val="decimal"/>
      <w:lvlText w:val="%1"/>
      <w:lvlJc w:val="left"/>
      <w:pPr>
        <w:ind w:left="752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FE3E4FB6">
      <w:numFmt w:val="bullet"/>
      <w:lvlText w:val="•"/>
      <w:lvlJc w:val="left"/>
      <w:pPr>
        <w:ind w:left="1810" w:hanging="524"/>
      </w:pPr>
      <w:rPr>
        <w:lang w:val="pt-PT" w:eastAsia="en-US" w:bidi="ar-SA"/>
      </w:rPr>
    </w:lvl>
    <w:lvl w:ilvl="2" w:tplc="7C3A2A14">
      <w:numFmt w:val="bullet"/>
      <w:lvlText w:val="•"/>
      <w:lvlJc w:val="left"/>
      <w:pPr>
        <w:ind w:left="2860" w:hanging="524"/>
      </w:pPr>
      <w:rPr>
        <w:lang w:val="pt-PT" w:eastAsia="en-US" w:bidi="ar-SA"/>
      </w:rPr>
    </w:lvl>
    <w:lvl w:ilvl="3" w:tplc="89EA8122">
      <w:numFmt w:val="bullet"/>
      <w:lvlText w:val="•"/>
      <w:lvlJc w:val="left"/>
      <w:pPr>
        <w:ind w:left="3910" w:hanging="524"/>
      </w:pPr>
      <w:rPr>
        <w:lang w:val="pt-PT" w:eastAsia="en-US" w:bidi="ar-SA"/>
      </w:rPr>
    </w:lvl>
    <w:lvl w:ilvl="4" w:tplc="88D858DE">
      <w:numFmt w:val="bullet"/>
      <w:lvlText w:val="•"/>
      <w:lvlJc w:val="left"/>
      <w:pPr>
        <w:ind w:left="4960" w:hanging="524"/>
      </w:pPr>
      <w:rPr>
        <w:lang w:val="pt-PT" w:eastAsia="en-US" w:bidi="ar-SA"/>
      </w:rPr>
    </w:lvl>
    <w:lvl w:ilvl="5" w:tplc="983A6AD2">
      <w:numFmt w:val="bullet"/>
      <w:lvlText w:val="•"/>
      <w:lvlJc w:val="left"/>
      <w:pPr>
        <w:ind w:left="6010" w:hanging="524"/>
      </w:pPr>
      <w:rPr>
        <w:lang w:val="pt-PT" w:eastAsia="en-US" w:bidi="ar-SA"/>
      </w:rPr>
    </w:lvl>
    <w:lvl w:ilvl="6" w:tplc="5B7876DC">
      <w:numFmt w:val="bullet"/>
      <w:lvlText w:val="•"/>
      <w:lvlJc w:val="left"/>
      <w:pPr>
        <w:ind w:left="7060" w:hanging="524"/>
      </w:pPr>
      <w:rPr>
        <w:lang w:val="pt-PT" w:eastAsia="en-US" w:bidi="ar-SA"/>
      </w:rPr>
    </w:lvl>
    <w:lvl w:ilvl="7" w:tplc="6C64A78A">
      <w:numFmt w:val="bullet"/>
      <w:lvlText w:val="•"/>
      <w:lvlJc w:val="left"/>
      <w:pPr>
        <w:ind w:left="8110" w:hanging="524"/>
      </w:pPr>
      <w:rPr>
        <w:lang w:val="pt-PT" w:eastAsia="en-US" w:bidi="ar-SA"/>
      </w:rPr>
    </w:lvl>
    <w:lvl w:ilvl="8" w:tplc="D64240BE">
      <w:numFmt w:val="bullet"/>
      <w:lvlText w:val="•"/>
      <w:lvlJc w:val="left"/>
      <w:pPr>
        <w:ind w:left="9160" w:hanging="524"/>
      </w:pPr>
      <w:rPr>
        <w:lang w:val="pt-PT" w:eastAsia="en-US" w:bidi="ar-SA"/>
      </w:rPr>
    </w:lvl>
  </w:abstractNum>
  <w:num w:numId="1" w16cid:durableId="289167341">
    <w:abstractNumId w:val="15"/>
  </w:num>
  <w:num w:numId="2" w16cid:durableId="208760037">
    <w:abstractNumId w:val="7"/>
  </w:num>
  <w:num w:numId="3" w16cid:durableId="1728188060">
    <w:abstractNumId w:val="16"/>
  </w:num>
  <w:num w:numId="4" w16cid:durableId="337735386">
    <w:abstractNumId w:val="18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40738214">
    <w:abstractNumId w:val="14"/>
  </w:num>
  <w:num w:numId="6" w16cid:durableId="1758860778">
    <w:abstractNumId w:val="12"/>
  </w:num>
  <w:num w:numId="7" w16cid:durableId="1756901733">
    <w:abstractNumId w:val="10"/>
  </w:num>
  <w:num w:numId="8" w16cid:durableId="726344541">
    <w:abstractNumId w:val="11"/>
  </w:num>
  <w:num w:numId="9" w16cid:durableId="9087311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 w16cid:durableId="1601261318">
    <w:abstractNumId w:val="2"/>
  </w:num>
  <w:num w:numId="11" w16cid:durableId="10196213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2412870">
    <w:abstractNumId w:val="8"/>
  </w:num>
  <w:num w:numId="13" w16cid:durableId="1131020536">
    <w:abstractNumId w:val="4"/>
  </w:num>
  <w:num w:numId="14" w16cid:durableId="781730794">
    <w:abstractNumId w:val="6"/>
  </w:num>
  <w:num w:numId="15" w16cid:durableId="741682743">
    <w:abstractNumId w:val="13"/>
  </w:num>
  <w:num w:numId="16" w16cid:durableId="1085297370">
    <w:abstractNumId w:val="5"/>
  </w:num>
  <w:num w:numId="17" w16cid:durableId="501547200">
    <w:abstractNumId w:val="9"/>
  </w:num>
  <w:num w:numId="18" w16cid:durableId="1844858522">
    <w:abstractNumId w:val="1"/>
  </w:num>
  <w:num w:numId="19" w16cid:durableId="2002849869">
    <w:abstractNumId w:val="0"/>
  </w:num>
  <w:num w:numId="20" w16cid:durableId="1177305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F5"/>
    <w:rsid w:val="0001207E"/>
    <w:rsid w:val="000505C5"/>
    <w:rsid w:val="00056CEE"/>
    <w:rsid w:val="00062D04"/>
    <w:rsid w:val="00064C37"/>
    <w:rsid w:val="00070C0A"/>
    <w:rsid w:val="000E30FE"/>
    <w:rsid w:val="000E65C6"/>
    <w:rsid w:val="00105E61"/>
    <w:rsid w:val="00110268"/>
    <w:rsid w:val="00117A71"/>
    <w:rsid w:val="00122604"/>
    <w:rsid w:val="00122B12"/>
    <w:rsid w:val="001518CC"/>
    <w:rsid w:val="00151F86"/>
    <w:rsid w:val="00171205"/>
    <w:rsid w:val="00175193"/>
    <w:rsid w:val="00180F73"/>
    <w:rsid w:val="00196464"/>
    <w:rsid w:val="001C1BDB"/>
    <w:rsid w:val="001D07BB"/>
    <w:rsid w:val="001E57DB"/>
    <w:rsid w:val="001F4A1B"/>
    <w:rsid w:val="002346A4"/>
    <w:rsid w:val="002605EA"/>
    <w:rsid w:val="00264DB6"/>
    <w:rsid w:val="00270E02"/>
    <w:rsid w:val="00287458"/>
    <w:rsid w:val="002A4541"/>
    <w:rsid w:val="002B096F"/>
    <w:rsid w:val="002C3682"/>
    <w:rsid w:val="002D1E95"/>
    <w:rsid w:val="002F7541"/>
    <w:rsid w:val="003068F8"/>
    <w:rsid w:val="0038183B"/>
    <w:rsid w:val="003F780A"/>
    <w:rsid w:val="004167E9"/>
    <w:rsid w:val="0042201C"/>
    <w:rsid w:val="00461C0F"/>
    <w:rsid w:val="00487A79"/>
    <w:rsid w:val="004C24CD"/>
    <w:rsid w:val="004C3634"/>
    <w:rsid w:val="004D70F5"/>
    <w:rsid w:val="004F7CE9"/>
    <w:rsid w:val="00517619"/>
    <w:rsid w:val="005435B3"/>
    <w:rsid w:val="0054583D"/>
    <w:rsid w:val="00553A2E"/>
    <w:rsid w:val="005619D7"/>
    <w:rsid w:val="00573F8E"/>
    <w:rsid w:val="005773D3"/>
    <w:rsid w:val="005827E2"/>
    <w:rsid w:val="00584A74"/>
    <w:rsid w:val="005A1597"/>
    <w:rsid w:val="005B7C67"/>
    <w:rsid w:val="005E43EF"/>
    <w:rsid w:val="005E5914"/>
    <w:rsid w:val="005F6EEE"/>
    <w:rsid w:val="00647B7A"/>
    <w:rsid w:val="006569A5"/>
    <w:rsid w:val="00667CC3"/>
    <w:rsid w:val="006713E9"/>
    <w:rsid w:val="00674B98"/>
    <w:rsid w:val="00687BF5"/>
    <w:rsid w:val="006A56E8"/>
    <w:rsid w:val="006E159B"/>
    <w:rsid w:val="006E4CE9"/>
    <w:rsid w:val="00736A06"/>
    <w:rsid w:val="0074102A"/>
    <w:rsid w:val="007A15E2"/>
    <w:rsid w:val="007B425A"/>
    <w:rsid w:val="007D21EE"/>
    <w:rsid w:val="007E233A"/>
    <w:rsid w:val="007E2FA7"/>
    <w:rsid w:val="007F4205"/>
    <w:rsid w:val="00816C4F"/>
    <w:rsid w:val="00831A78"/>
    <w:rsid w:val="00863214"/>
    <w:rsid w:val="00865C38"/>
    <w:rsid w:val="008836EE"/>
    <w:rsid w:val="008A6278"/>
    <w:rsid w:val="008C36E9"/>
    <w:rsid w:val="009005C6"/>
    <w:rsid w:val="00903564"/>
    <w:rsid w:val="0090494F"/>
    <w:rsid w:val="009324D4"/>
    <w:rsid w:val="00951DC1"/>
    <w:rsid w:val="00954114"/>
    <w:rsid w:val="00964E9B"/>
    <w:rsid w:val="009850DA"/>
    <w:rsid w:val="00A03AA7"/>
    <w:rsid w:val="00A1484E"/>
    <w:rsid w:val="00A23AA2"/>
    <w:rsid w:val="00A313BE"/>
    <w:rsid w:val="00A67623"/>
    <w:rsid w:val="00A80898"/>
    <w:rsid w:val="00A83154"/>
    <w:rsid w:val="00A876DB"/>
    <w:rsid w:val="00AB49A4"/>
    <w:rsid w:val="00AC5A55"/>
    <w:rsid w:val="00B052A1"/>
    <w:rsid w:val="00B0530E"/>
    <w:rsid w:val="00B26E5C"/>
    <w:rsid w:val="00B476FA"/>
    <w:rsid w:val="00B55470"/>
    <w:rsid w:val="00B81C37"/>
    <w:rsid w:val="00BA6285"/>
    <w:rsid w:val="00BD4069"/>
    <w:rsid w:val="00BE4ABB"/>
    <w:rsid w:val="00C055E5"/>
    <w:rsid w:val="00C1035F"/>
    <w:rsid w:val="00C1605F"/>
    <w:rsid w:val="00C26EB1"/>
    <w:rsid w:val="00C34697"/>
    <w:rsid w:val="00C42909"/>
    <w:rsid w:val="00C51280"/>
    <w:rsid w:val="00C55BAE"/>
    <w:rsid w:val="00C64012"/>
    <w:rsid w:val="00C7157E"/>
    <w:rsid w:val="00C71DFE"/>
    <w:rsid w:val="00C81923"/>
    <w:rsid w:val="00C83DFB"/>
    <w:rsid w:val="00CB0604"/>
    <w:rsid w:val="00CB0A02"/>
    <w:rsid w:val="00CB5A9C"/>
    <w:rsid w:val="00CB7B3E"/>
    <w:rsid w:val="00CD044D"/>
    <w:rsid w:val="00CD154C"/>
    <w:rsid w:val="00CD44FB"/>
    <w:rsid w:val="00D265DE"/>
    <w:rsid w:val="00D637DD"/>
    <w:rsid w:val="00D65666"/>
    <w:rsid w:val="00D65BD3"/>
    <w:rsid w:val="00D66CA0"/>
    <w:rsid w:val="00D8332A"/>
    <w:rsid w:val="00DA408C"/>
    <w:rsid w:val="00DC2343"/>
    <w:rsid w:val="00DC4777"/>
    <w:rsid w:val="00DC77CD"/>
    <w:rsid w:val="00DD4BB4"/>
    <w:rsid w:val="00E011A0"/>
    <w:rsid w:val="00E33C55"/>
    <w:rsid w:val="00E450E4"/>
    <w:rsid w:val="00E47DCB"/>
    <w:rsid w:val="00E50224"/>
    <w:rsid w:val="00E50E49"/>
    <w:rsid w:val="00E70DC0"/>
    <w:rsid w:val="00E75A0F"/>
    <w:rsid w:val="00E75E7A"/>
    <w:rsid w:val="00EA1FFA"/>
    <w:rsid w:val="00ED2746"/>
    <w:rsid w:val="00EE120E"/>
    <w:rsid w:val="00F0574C"/>
    <w:rsid w:val="00F428DA"/>
    <w:rsid w:val="00F57EF0"/>
    <w:rsid w:val="00F73A01"/>
    <w:rsid w:val="00F74394"/>
    <w:rsid w:val="00F755B1"/>
    <w:rsid w:val="00F82A4E"/>
    <w:rsid w:val="00F838A4"/>
    <w:rsid w:val="00FB5D4A"/>
    <w:rsid w:val="00FE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C7834"/>
  <w15:docId w15:val="{09A0243F-937F-4248-9A37-88FF44AC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line="253" w:lineRule="exact"/>
      <w:ind w:left="752" w:hanging="644"/>
    </w:pPr>
  </w:style>
  <w:style w:type="paragraph" w:styleId="PargrafodaLista">
    <w:name w:val="List Paragraph"/>
    <w:basedOn w:val="Normal"/>
    <w:uiPriority w:val="34"/>
    <w:qFormat/>
    <w:pPr>
      <w:spacing w:line="253" w:lineRule="exact"/>
      <w:ind w:left="752" w:hanging="644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rsid w:val="0038183B"/>
    <w:pPr>
      <w:widowControl/>
      <w:suppressAutoHyphens/>
      <w:autoSpaceDE/>
      <w:textAlignment w:val="baseline"/>
    </w:pPr>
    <w:rPr>
      <w:rFonts w:ascii="Times" w:eastAsia="Cambria" w:hAnsi="Times" w:cs="Times New Roman"/>
      <w:sz w:val="20"/>
      <w:szCs w:val="20"/>
    </w:rPr>
  </w:style>
  <w:style w:type="table" w:styleId="TabelaSimples4">
    <w:name w:val="Plain Table 4"/>
    <w:basedOn w:val="Tabelanormal"/>
    <w:uiPriority w:val="44"/>
    <w:rsid w:val="00122B12"/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merodelinha">
    <w:name w:val="line number"/>
    <w:basedOn w:val="Fontepargpadro"/>
    <w:uiPriority w:val="99"/>
    <w:semiHidden/>
    <w:unhideWhenUsed/>
    <w:rsid w:val="006E4CE9"/>
  </w:style>
  <w:style w:type="paragraph" w:customStyle="1" w:styleId="Default">
    <w:name w:val="Default"/>
    <w:rsid w:val="00DC77C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6387</Words>
  <Characters>34492</Characters>
  <Application>Microsoft Office Word</Application>
  <DocSecurity>0</DocSecurity>
  <Lines>287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ATA 135a REUNIAO PLENARIA_27.05.2023</vt:lpstr>
    </vt:vector>
  </TitlesOfParts>
  <Company/>
  <LinksUpToDate>false</LinksUpToDate>
  <CharactersWithSpaces>40798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ATA 135a REUNIAO PLENARIA_27.05.2023</dc:title>
  <dc:creator>Lindomar</dc:creator>
  <cp:lastModifiedBy>Thatielle Badini</cp:lastModifiedBy>
  <cp:revision>2</cp:revision>
  <cp:lastPrinted>2023-09-20T17:40:00Z</cp:lastPrinted>
  <dcterms:created xsi:type="dcterms:W3CDTF">2023-12-09T13:21:00Z</dcterms:created>
  <dcterms:modified xsi:type="dcterms:W3CDTF">2023-12-09T13:21:00Z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2023-06-12T00:00:00Z</vt:filetime>
  </property>
  <property fmtid="{D5CDD505-2E9C-101B-9397-08002B2CF9AE}" pid="5" name="Producer">
    <vt:lpwstr>GPL Ghostscript 9.06</vt:lpwstr>
  </property>
</Properties>
</file>