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F5599" w14:textId="77777777" w:rsidR="00EC6815" w:rsidRDefault="00EC6815" w:rsidP="00EC6815">
      <w:pPr>
        <w:tabs>
          <w:tab w:val="left" w:pos="991"/>
          <w:tab w:val="left" w:pos="2160"/>
          <w:tab w:val="left" w:pos="2880"/>
          <w:tab w:val="left" w:pos="4320"/>
          <w:tab w:val="left" w:pos="5760"/>
        </w:tabs>
        <w:spacing w:before="1"/>
        <w:ind w:right="277"/>
        <w:jc w:val="center"/>
        <w:rPr>
          <w:b/>
        </w:rPr>
      </w:pPr>
      <w:r>
        <w:rPr>
          <w:b/>
          <w:spacing w:val="-2"/>
        </w:rPr>
        <w:t>Portaria</w:t>
      </w:r>
      <w:r>
        <w:rPr>
          <w:b/>
        </w:rPr>
        <w:tab/>
      </w:r>
      <w:r>
        <w:rPr>
          <w:b/>
          <w:spacing w:val="-5"/>
        </w:rPr>
        <w:t>n</w:t>
      </w:r>
      <w:r>
        <w:rPr>
          <w:b/>
          <w:strike/>
          <w:spacing w:val="-5"/>
        </w:rPr>
        <w:t>º</w:t>
      </w:r>
      <w:r>
        <w:rPr>
          <w:b/>
        </w:rPr>
        <w:tab/>
        <w:t>,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10"/>
        </w:rPr>
        <w:t>.</w:t>
      </w:r>
    </w:p>
    <w:p w14:paraId="2953A128" w14:textId="77777777" w:rsidR="00EC6815" w:rsidRDefault="00EC6815" w:rsidP="00EC6815">
      <w:pPr>
        <w:pStyle w:val="Corpodetexto"/>
        <w:spacing w:before="225"/>
        <w:rPr>
          <w:b/>
        </w:rPr>
      </w:pPr>
    </w:p>
    <w:p w14:paraId="085A3574" w14:textId="1A001653" w:rsidR="00EC6815" w:rsidRDefault="00EC6815" w:rsidP="00EC6815">
      <w:pPr>
        <w:pStyle w:val="Corpodetexto"/>
        <w:spacing w:before="1"/>
        <w:ind w:left="4089" w:right="395"/>
        <w:jc w:val="both"/>
      </w:pPr>
      <w:r>
        <w:t xml:space="preserve">Institui a Comissão Permanente de Avaliação de Documentos do </w:t>
      </w:r>
      <w:r w:rsidRPr="00EC6815">
        <w:t>Consleho de Arquitetura e Urbanismo de Mato Grosso (CPAD- CAU/MT</w:t>
      </w:r>
      <w:r w:rsidRPr="00EC6815">
        <w:t>).</w:t>
      </w:r>
    </w:p>
    <w:p w14:paraId="07C16648" w14:textId="77777777" w:rsidR="00EC6815" w:rsidRDefault="00EC6815" w:rsidP="00EC6815">
      <w:pPr>
        <w:pStyle w:val="Corpodetexto"/>
        <w:spacing w:before="224"/>
      </w:pPr>
    </w:p>
    <w:p w14:paraId="6707C50E" w14:textId="77777777" w:rsidR="00EC6815" w:rsidRPr="00982AFA" w:rsidRDefault="00EC6815" w:rsidP="00EC6815">
      <w:pPr>
        <w:jc w:val="both"/>
        <w:rPr>
          <w:rFonts w:ascii="Calibri" w:hAnsi="Calibri" w:cs="Calibri"/>
        </w:rPr>
      </w:pPr>
      <w:r w:rsidRPr="00982AFA">
        <w:rPr>
          <w:rFonts w:ascii="Calibri" w:hAnsi="Calibri" w:cs="Calibri"/>
        </w:rPr>
        <w:t xml:space="preserve">A Presidente do Conselho de Arquitetura e Urbanismo </w:t>
      </w:r>
      <w:r>
        <w:rPr>
          <w:rFonts w:ascii="Calibri" w:hAnsi="Calibri" w:cs="Calibri"/>
        </w:rPr>
        <w:t>de Mato Grosso</w:t>
      </w:r>
      <w:r w:rsidRPr="00982AFA">
        <w:rPr>
          <w:rFonts w:ascii="Calibri" w:hAnsi="Calibri" w:cs="Calibri"/>
        </w:rPr>
        <w:t xml:space="preserve"> (CAU/</w:t>
      </w:r>
      <w:r>
        <w:rPr>
          <w:rFonts w:ascii="Calibri" w:hAnsi="Calibri" w:cs="Calibri"/>
        </w:rPr>
        <w:t>MT</w:t>
      </w:r>
      <w:r w:rsidRPr="00982AFA">
        <w:rPr>
          <w:rFonts w:ascii="Calibri" w:hAnsi="Calibri" w:cs="Calibri"/>
        </w:rPr>
        <w:t xml:space="preserve">), no uso das atribuições que lhe conferem o art. </w:t>
      </w:r>
      <w:r>
        <w:rPr>
          <w:rFonts w:ascii="Calibri" w:hAnsi="Calibri" w:cs="Calibri"/>
        </w:rPr>
        <w:t>35</w:t>
      </w:r>
      <w:r w:rsidRPr="00982AFA">
        <w:rPr>
          <w:rFonts w:ascii="Calibri" w:hAnsi="Calibri" w:cs="Calibri"/>
        </w:rPr>
        <w:t xml:space="preserve">, inciso III da Lei n° 12.378, de 31 de dezembro de 2010, o </w:t>
      </w:r>
      <w:r w:rsidRPr="00AE0DF4">
        <w:rPr>
          <w:rFonts w:ascii="Calibri" w:hAnsi="Calibri" w:cs="Calibri"/>
        </w:rPr>
        <w:t>artigo 151, parágrafo XLV e LIII e artigo 152 do Regimento Interno</w:t>
      </w:r>
      <w:r>
        <w:rPr>
          <w:rFonts w:ascii="Calibri" w:hAnsi="Calibri" w:cs="Calibri"/>
        </w:rPr>
        <w:t>, de 09 de fevereiro de 2019.</w:t>
      </w:r>
    </w:p>
    <w:p w14:paraId="3E93F112" w14:textId="77777777" w:rsidR="00EC6815" w:rsidRDefault="00EC6815" w:rsidP="00EC6815">
      <w:pPr>
        <w:pStyle w:val="Corpodetexto"/>
        <w:ind w:left="119" w:right="397" w:firstLine="1420"/>
      </w:pPr>
    </w:p>
    <w:p w14:paraId="66F2A813" w14:textId="77777777" w:rsidR="00EC6815" w:rsidRDefault="00EC6815" w:rsidP="00EC6815">
      <w:pPr>
        <w:pStyle w:val="Corpodetexto"/>
        <w:spacing w:before="241"/>
        <w:ind w:left="1540"/>
      </w:pPr>
      <w:r>
        <w:rPr>
          <w:spacing w:val="-2"/>
        </w:rPr>
        <w:t>RESOLVE:</w:t>
      </w:r>
    </w:p>
    <w:p w14:paraId="0626D711" w14:textId="62A8B2B7" w:rsidR="00EC6815" w:rsidRDefault="00EC6815" w:rsidP="00EC6815">
      <w:pPr>
        <w:pStyle w:val="Corpodetexto"/>
        <w:spacing w:before="240"/>
        <w:ind w:left="119" w:right="390"/>
        <w:jc w:val="both"/>
      </w:pPr>
      <w:r>
        <w:t>Art.</w:t>
      </w:r>
      <w:r>
        <w:rPr>
          <w:spacing w:val="-4"/>
        </w:rPr>
        <w:t xml:space="preserve"> </w:t>
      </w:r>
      <w:r>
        <w:t>1</w:t>
      </w:r>
      <w:r>
        <w:rPr>
          <w:strike/>
        </w:rPr>
        <w:t>º</w:t>
      </w:r>
      <w:r>
        <w:rPr>
          <w:spacing w:val="-6"/>
        </w:rPr>
        <w:t xml:space="preserve"> </w:t>
      </w:r>
      <w:r>
        <w:t>Instituir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Pr="00EC6815">
        <w:t xml:space="preserve">– </w:t>
      </w:r>
      <w:r>
        <w:t>CPAD/</w:t>
      </w:r>
      <w:r w:rsidRPr="00EC6815">
        <w:t>CAU/MT</w:t>
      </w:r>
      <w:r>
        <w:rPr>
          <w:color w:val="000000"/>
        </w:rPr>
        <w:t xml:space="preserve"> com a finalidade de orientar e coordenar o processo de análise, avaliação e seleção dos conjuntos documentais arquivísticos no âmbito do</w:t>
      </w:r>
      <w:r>
        <w:rPr>
          <w:color w:val="000000"/>
        </w:rPr>
        <w:t xml:space="preserve"> Consleho de Arquitetura e Urbanismo de Mato Grosso</w:t>
      </w:r>
      <w:r>
        <w:rPr>
          <w:color w:val="000000"/>
        </w:rPr>
        <w:t>.</w:t>
      </w:r>
    </w:p>
    <w:p w14:paraId="1B156BD0" w14:textId="2AF39052" w:rsidR="00EC6815" w:rsidRDefault="00EC6815" w:rsidP="00EC6815">
      <w:pPr>
        <w:pStyle w:val="Corpodetexto"/>
        <w:spacing w:before="239"/>
        <w:ind w:left="170"/>
        <w:jc w:val="both"/>
      </w:pPr>
      <w:r>
        <w:t>Art.</w:t>
      </w:r>
      <w:r>
        <w:rPr>
          <w:spacing w:val="-5"/>
        </w:rPr>
        <w:t xml:space="preserve"> </w:t>
      </w:r>
      <w:r>
        <w:t>2</w:t>
      </w:r>
      <w:r>
        <w:rPr>
          <w:strike/>
        </w:rPr>
        <w:t>º</w:t>
      </w:r>
      <w:r>
        <w:rPr>
          <w:spacing w:val="-2"/>
        </w:rPr>
        <w:t xml:space="preserve"> </w:t>
      </w:r>
      <w:r>
        <w:t>Compete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CPAD</w:t>
      </w:r>
      <w:r>
        <w:t>-</w:t>
      </w:r>
      <w:r w:rsidRPr="00EC6815">
        <w:t>CAU</w:t>
      </w:r>
      <w:r>
        <w:t>/</w:t>
      </w:r>
      <w:r w:rsidRPr="00EC6815">
        <w:t>MT</w:t>
      </w:r>
      <w:r w:rsidRPr="00EC6815">
        <w:t>:</w:t>
      </w:r>
    </w:p>
    <w:p w14:paraId="1FD5CCBA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250"/>
        </w:tabs>
        <w:ind w:right="394" w:firstLine="0"/>
        <w:jc w:val="both"/>
      </w:pPr>
      <w:r>
        <w:rPr>
          <w:rFonts w:ascii="Liberation Sans Narrow" w:hAnsi="Liberation Sans Narrow"/>
        </w:rPr>
        <w:t xml:space="preserve">– </w:t>
      </w:r>
      <w:r>
        <w:t>Promover a divulgação e orientar a aplicação do Código de Classificação de Documentos (CCD) e da Tabela de Temporalidade e Destinação de Documentos (TTDD) relativos às atividades-meio aprovados pelo Arquivo Nacional;</w:t>
      </w:r>
    </w:p>
    <w:p w14:paraId="681BBDF4" w14:textId="14D34F79" w:rsidR="00EC6815" w:rsidRDefault="00EC6815" w:rsidP="00EC6815">
      <w:pPr>
        <w:pStyle w:val="PargrafodaLista"/>
        <w:numPr>
          <w:ilvl w:val="0"/>
          <w:numId w:val="3"/>
        </w:numPr>
        <w:tabs>
          <w:tab w:val="left" w:pos="276"/>
        </w:tabs>
        <w:spacing w:before="121"/>
        <w:ind w:right="394" w:firstLine="0"/>
        <w:jc w:val="both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3"/>
        </w:rPr>
        <w:t xml:space="preserve"> </w:t>
      </w:r>
      <w:r>
        <w:t>Elaborar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divulgar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Tabela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Temporalidade</w:t>
      </w:r>
      <w:r>
        <w:rPr>
          <w:spacing w:val="-5"/>
        </w:rPr>
        <w:t xml:space="preserve"> </w:t>
      </w:r>
      <w:r>
        <w:t xml:space="preserve">e Destinação de Documentos de Arquivo relativos às atividades-fim do </w:t>
      </w:r>
      <w:r>
        <w:rPr>
          <w:color w:val="000000"/>
          <w:shd w:val="clear" w:color="auto" w:fill="C0C0C0"/>
        </w:rPr>
        <w:t>Conselho de Arquitetuar e Urbanismo de Mato Grosso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bem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promover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sua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atualização,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quando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necessário,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revendo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descritores,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prazos de guarda e destinação final, encaminhando-os para aprovação do Arquivo Nacional;</w:t>
      </w:r>
      <w:r>
        <w:rPr>
          <w:color w:val="000000"/>
          <w:vertAlign w:val="superscript"/>
        </w:rPr>
        <w:t>3</w:t>
      </w:r>
    </w:p>
    <w:p w14:paraId="0B53374D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393"/>
        </w:tabs>
        <w:spacing w:before="118"/>
        <w:ind w:right="393" w:firstLine="0"/>
        <w:jc w:val="both"/>
      </w:pPr>
      <w:r>
        <w:rPr>
          <w:rFonts w:ascii="Liberation Sans Narrow" w:hAnsi="Liberation Sans Narrow"/>
        </w:rPr>
        <w:t xml:space="preserve">– </w:t>
      </w:r>
      <w:r>
        <w:t>Elaborar, excepcionalmente, Plano de Destinação de Documentos (PDD), quando os conjuntos documentais não constarem no CCD e na TTDD relativo às atividades-meio e/ou quando da inexistência de CCD e de TTDD relativo às atividades-fim, conforme orientação do Arquivo Nacional;</w:t>
      </w:r>
    </w:p>
    <w:p w14:paraId="127D298A" w14:textId="3AE8F98D" w:rsidR="00EC6815" w:rsidRDefault="00EC6815" w:rsidP="00EC6815">
      <w:pPr>
        <w:pStyle w:val="PargrafodaLista"/>
        <w:numPr>
          <w:ilvl w:val="0"/>
          <w:numId w:val="3"/>
        </w:numPr>
        <w:tabs>
          <w:tab w:val="left" w:pos="360"/>
        </w:tabs>
        <w:spacing w:before="121"/>
        <w:ind w:right="390" w:firstLine="0"/>
        <w:jc w:val="both"/>
      </w:pPr>
      <w:r>
        <w:t>- Aplicar os</w:t>
      </w:r>
      <w:r>
        <w:rPr>
          <w:spacing w:val="-3"/>
        </w:rPr>
        <w:t xml:space="preserve"> </w:t>
      </w:r>
      <w:r>
        <w:t xml:space="preserve">procedimentos para eliminação de documentos de arquivo no âmbito do </w:t>
      </w:r>
      <w:r>
        <w:rPr>
          <w:color w:val="000000"/>
        </w:rPr>
        <w:t>CAU/MT</w:t>
      </w:r>
      <w:r>
        <w:rPr>
          <w:color w:val="000000"/>
        </w:rPr>
        <w:t>, conforme legislação e normas em vigor</w:t>
      </w:r>
      <w:r>
        <w:rPr>
          <w:color w:val="000000"/>
        </w:rPr>
        <w:t>:</w:t>
      </w:r>
    </w:p>
    <w:p w14:paraId="66AF5F2F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306"/>
        </w:tabs>
        <w:spacing w:before="121"/>
        <w:ind w:right="394" w:firstLine="0"/>
        <w:jc w:val="both"/>
      </w:pPr>
      <w:r>
        <w:rPr>
          <w:rFonts w:ascii="Liberation Sans Narrow" w:hAnsi="Liberation Sans Narrow"/>
        </w:rPr>
        <w:t xml:space="preserve">– </w:t>
      </w:r>
      <w:r>
        <w:t xml:space="preserve">Analisar, aprovar e encaminhar para o titular do </w:t>
      </w:r>
      <w:r>
        <w:rPr>
          <w:color w:val="000000"/>
          <w:shd w:val="clear" w:color="auto" w:fill="C0C0C0"/>
        </w:rPr>
        <w:t>nome do órgão ou entidade</w:t>
      </w:r>
      <w:r>
        <w:rPr>
          <w:color w:val="000000"/>
        </w:rPr>
        <w:t>, as Listagens de Eliminação de Documentos produzidas em seu âmbito de atuação;</w:t>
      </w:r>
    </w:p>
    <w:p w14:paraId="70E375EC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382"/>
        </w:tabs>
        <w:spacing w:before="121"/>
        <w:ind w:right="391" w:firstLine="0"/>
        <w:jc w:val="both"/>
      </w:pPr>
      <w:r>
        <w:rPr>
          <w:rFonts w:ascii="Liberation Sans Narrow" w:hAnsi="Liberation Sans Narrow"/>
        </w:rPr>
        <w:t xml:space="preserve">– </w:t>
      </w:r>
      <w:r>
        <w:t>Analisar e aprovar os editais de ciência de eliminação de documentos e os termos de eliminação de documentos;</w:t>
      </w:r>
    </w:p>
    <w:p w14:paraId="612FD57E" w14:textId="77777777" w:rsidR="00EC6815" w:rsidRDefault="00EC6815" w:rsidP="00EC6815">
      <w:pPr>
        <w:pStyle w:val="Corpodetexto"/>
        <w:rPr>
          <w:sz w:val="20"/>
        </w:rPr>
      </w:pPr>
    </w:p>
    <w:p w14:paraId="031E3F3C" w14:textId="77777777" w:rsidR="00EC6815" w:rsidRDefault="00EC6815" w:rsidP="00EC6815">
      <w:pPr>
        <w:pStyle w:val="Corpodetexto"/>
        <w:rPr>
          <w:sz w:val="20"/>
        </w:rPr>
      </w:pPr>
    </w:p>
    <w:p w14:paraId="3A6C88F6" w14:textId="06BEC6AC" w:rsidR="00EC6815" w:rsidRDefault="00EC6815" w:rsidP="00EC6815">
      <w:pPr>
        <w:pStyle w:val="Corpodetexto"/>
        <w:spacing w:before="1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640439" wp14:editId="0BB3AB49">
                <wp:simplePos x="0" y="0"/>
                <wp:positionH relativeFrom="page">
                  <wp:posOffset>1079500</wp:posOffset>
                </wp:positionH>
                <wp:positionV relativeFrom="paragraph">
                  <wp:posOffset>262255</wp:posOffset>
                </wp:positionV>
                <wp:extent cx="1829435" cy="7620"/>
                <wp:effectExtent l="0" t="0" r="0" b="0"/>
                <wp:wrapTopAndBottom/>
                <wp:docPr id="163950148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6EA3" id="Forma Livre: Forma 2" o:spid="_x0000_s1026" style="position:absolute;margin-left:85pt;margin-top:20.6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CF06A1" w14:textId="77777777" w:rsidR="00EC6815" w:rsidRDefault="00EC6815" w:rsidP="00EC6815">
      <w:pPr>
        <w:spacing w:before="102" w:line="249" w:lineRule="auto"/>
        <w:ind w:left="261" w:right="399" w:hanging="142"/>
        <w:jc w:val="both"/>
        <w:rPr>
          <w:rFonts w:ascii="Liberation Sans Narrow" w:hAnsi="Liberation Sans Narrow"/>
          <w:sz w:val="20"/>
        </w:rPr>
      </w:pPr>
      <w:r>
        <w:rPr>
          <w:w w:val="110"/>
          <w:sz w:val="20"/>
          <w:vertAlign w:val="superscript"/>
        </w:rPr>
        <w:t>3</w:t>
      </w:r>
      <w:r>
        <w:rPr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Para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os</w:t>
      </w:r>
      <w:r>
        <w:rPr>
          <w:rFonts w:ascii="Liberation Sans Narrow" w:hAnsi="Liberation Sans Narrow"/>
          <w:spacing w:val="-4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órgãos</w:t>
      </w:r>
      <w:r>
        <w:rPr>
          <w:rFonts w:ascii="Liberation Sans Narrow" w:hAnsi="Liberation Sans Narrow"/>
          <w:spacing w:val="-4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</w:t>
      </w:r>
      <w:r>
        <w:rPr>
          <w:rFonts w:ascii="Liberation Sans Narrow" w:hAnsi="Liberation Sans Narrow"/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entidades</w:t>
      </w:r>
      <w:r>
        <w:rPr>
          <w:rFonts w:ascii="Liberation Sans Narrow" w:hAnsi="Liberation Sans Narrow"/>
          <w:spacing w:val="-4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do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Poder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Executivo federal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que</w:t>
      </w:r>
      <w:r>
        <w:rPr>
          <w:rFonts w:ascii="Liberation Sans Narrow" w:hAnsi="Liberation Sans Narrow"/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possuem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CCD</w:t>
      </w:r>
      <w:r>
        <w:rPr>
          <w:rFonts w:ascii="Liberation Sans Narrow" w:hAnsi="Liberation Sans Narrow"/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</w:t>
      </w:r>
      <w:r>
        <w:rPr>
          <w:rFonts w:ascii="Liberation Sans Narrow" w:hAnsi="Liberation Sans Narrow"/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TTDD</w:t>
      </w:r>
      <w:r>
        <w:rPr>
          <w:rFonts w:ascii="Liberation Sans Narrow" w:hAnsi="Liberation Sans Narrow"/>
          <w:spacing w:val="-3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únicos</w:t>
      </w:r>
      <w:r>
        <w:rPr>
          <w:rFonts w:ascii="Liberation Sans Narrow" w:hAnsi="Liberation Sans Narrow"/>
          <w:spacing w:val="-4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para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diversos órgãos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entidades, a atualização deverá ocorrer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mediante Grupo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de</w:t>
      </w:r>
      <w:r>
        <w:rPr>
          <w:rFonts w:ascii="Liberation Sans Narrow" w:hAnsi="Liberation Sans Narrow"/>
          <w:spacing w:val="-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Trabalho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coordenado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pelo</w:t>
      </w:r>
      <w:r>
        <w:rPr>
          <w:rFonts w:ascii="Liberation Sans Narrow" w:hAnsi="Liberation Sans Narrow"/>
          <w:spacing w:val="-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 xml:space="preserve">Arquivo </w:t>
      </w:r>
      <w:r>
        <w:rPr>
          <w:rFonts w:ascii="Liberation Sans Narrow" w:hAnsi="Liberation Sans Narrow"/>
          <w:spacing w:val="-2"/>
          <w:w w:val="110"/>
          <w:sz w:val="20"/>
        </w:rPr>
        <w:t>Nacional.</w:t>
      </w:r>
    </w:p>
    <w:p w14:paraId="513E4759" w14:textId="77777777" w:rsidR="00EC6815" w:rsidRDefault="00EC6815" w:rsidP="00EC6815">
      <w:pPr>
        <w:spacing w:line="249" w:lineRule="auto"/>
        <w:jc w:val="both"/>
        <w:rPr>
          <w:rFonts w:ascii="Liberation Sans Narrow" w:hAnsi="Liberation Sans Narrow"/>
          <w:sz w:val="20"/>
        </w:rPr>
        <w:sectPr w:rsidR="00EC6815" w:rsidSect="00EC6815">
          <w:type w:val="continuous"/>
          <w:pgSz w:w="11910" w:h="16840"/>
          <w:pgMar w:top="1820" w:right="1300" w:bottom="1320" w:left="1580" w:header="1139" w:footer="1132" w:gutter="0"/>
          <w:cols w:space="720"/>
        </w:sectPr>
      </w:pPr>
    </w:p>
    <w:p w14:paraId="5D43FAB8" w14:textId="77777777" w:rsidR="00EC6815" w:rsidRDefault="00EC6815" w:rsidP="00EC6815">
      <w:pPr>
        <w:pStyle w:val="Corpodetexto"/>
        <w:spacing w:before="68"/>
        <w:rPr>
          <w:rFonts w:ascii="Liberation Sans Narrow"/>
        </w:rPr>
      </w:pPr>
    </w:p>
    <w:p w14:paraId="13F6596F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441"/>
        </w:tabs>
        <w:spacing w:before="0"/>
        <w:ind w:right="393" w:firstLine="0"/>
        <w:jc w:val="both"/>
      </w:pPr>
      <w:r>
        <w:rPr>
          <w:rFonts w:ascii="Liberation Sans Narrow" w:hAnsi="Liberation Sans Narrow"/>
        </w:rPr>
        <w:t xml:space="preserve">– </w:t>
      </w:r>
      <w:r>
        <w:t>Providenciar as datas de aprovação das contas pelo Tribunal de Contas da União, do conjunto documental, se necessário.</w:t>
      </w:r>
    </w:p>
    <w:p w14:paraId="6CD1C313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466"/>
        </w:tabs>
        <w:spacing w:before="121"/>
        <w:ind w:right="391" w:firstLine="0"/>
        <w:jc w:val="both"/>
      </w:pPr>
      <w:r>
        <w:rPr>
          <w:rFonts w:ascii="Liberation Sans Narrow" w:hAnsi="Liberation Sans Narrow"/>
        </w:rPr>
        <w:t xml:space="preserve">– </w:t>
      </w:r>
      <w:r>
        <w:t>Orientar a formação de Grupo(s) de Trabalho - GT(s) na(s) unidade(s) organizacional(ais) do órgão</w:t>
      </w:r>
      <w:r>
        <w:rPr>
          <w:spacing w:val="-2"/>
        </w:rPr>
        <w:t xml:space="preserve"> </w:t>
      </w:r>
      <w:r>
        <w:t xml:space="preserve">ou entidade, responsável(eis) pela análise, avaliação e seleção dos conjuntos de documentos produzidos e acumulados pelo </w:t>
      </w:r>
      <w:r w:rsidRPr="00EC6815">
        <w:rPr>
          <w:color w:val="000000"/>
          <w:highlight w:val="lightGray"/>
        </w:rPr>
        <w:t>nome do órgão ou entidade/sigla</w:t>
      </w:r>
      <w:r>
        <w:rPr>
          <w:color w:val="000000"/>
        </w:rPr>
        <w:t>, em conformidade com os instrumentos técnicos de gestão aprovados pelo Arquivo Nacional (AN);</w:t>
      </w:r>
    </w:p>
    <w:p w14:paraId="4635A23E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362"/>
        </w:tabs>
        <w:spacing w:before="118"/>
        <w:ind w:right="400" w:firstLine="0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23"/>
        </w:rPr>
        <w:t xml:space="preserve"> </w:t>
      </w:r>
      <w:r>
        <w:t>Promover</w:t>
      </w:r>
      <w:r>
        <w:rPr>
          <w:spacing w:val="21"/>
        </w:rPr>
        <w:t xml:space="preserve"> </w:t>
      </w:r>
      <w:r>
        <w:t>treinamento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cursos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capacitação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reciclagem</w:t>
      </w:r>
      <w:r>
        <w:rPr>
          <w:spacing w:val="2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sua</w:t>
      </w:r>
      <w:r>
        <w:rPr>
          <w:spacing w:val="22"/>
        </w:rPr>
        <w:t xml:space="preserve"> </w:t>
      </w:r>
      <w:r>
        <w:t>área</w:t>
      </w:r>
      <w:r>
        <w:rPr>
          <w:spacing w:val="23"/>
        </w:rPr>
        <w:t xml:space="preserve"> </w:t>
      </w:r>
      <w:r>
        <w:t>de competência em articulação com o setor responsável pelos arquivos do órgão ou entidade;</w:t>
      </w:r>
    </w:p>
    <w:p w14:paraId="129E058F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284"/>
        </w:tabs>
        <w:spacing w:before="121"/>
        <w:ind w:left="284" w:hanging="165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4"/>
        </w:rPr>
        <w:t xml:space="preserve"> </w:t>
      </w:r>
      <w:r>
        <w:t>Articular-se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organizacionais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2"/>
        </w:rPr>
        <w:t>entidade;</w:t>
      </w:r>
    </w:p>
    <w:p w14:paraId="5347FB0A" w14:textId="77777777" w:rsidR="00EC6815" w:rsidRDefault="00EC6815" w:rsidP="00EC6815">
      <w:pPr>
        <w:pStyle w:val="PargrafodaLista"/>
        <w:numPr>
          <w:ilvl w:val="0"/>
          <w:numId w:val="3"/>
        </w:numPr>
        <w:tabs>
          <w:tab w:val="left" w:pos="338"/>
        </w:tabs>
        <w:ind w:left="338" w:hanging="219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3"/>
        </w:rPr>
        <w:t xml:space="preserve"> </w:t>
      </w:r>
      <w:r>
        <w:t>Emitir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inerentes</w:t>
      </w:r>
      <w:r>
        <w:rPr>
          <w:spacing w:val="-1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responsabilidade.</w:t>
      </w:r>
    </w:p>
    <w:p w14:paraId="0B76A267" w14:textId="77777777" w:rsidR="00EC6815" w:rsidRDefault="00EC6815" w:rsidP="00EC6815">
      <w:pPr>
        <w:pStyle w:val="Corpodetexto"/>
        <w:spacing w:before="241"/>
        <w:ind w:left="119" w:right="397"/>
        <w:rPr>
          <w:rFonts w:ascii="Times New Roman" w:hAnsi="Times New Roman"/>
          <w:sz w:val="24"/>
        </w:rPr>
      </w:pPr>
      <w:r>
        <w:t>Art.</w:t>
      </w:r>
      <w:r>
        <w:rPr>
          <w:spacing w:val="34"/>
        </w:rPr>
        <w:t xml:space="preserve"> </w:t>
      </w:r>
      <w:r>
        <w:t>3º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CPAD/SIGLA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ÓRGÃO</w:t>
      </w:r>
      <w:r>
        <w:rPr>
          <w:spacing w:val="32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ENTIDADE</w:t>
      </w:r>
      <w:r>
        <w:rPr>
          <w:spacing w:val="36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constituída</w:t>
      </w:r>
      <w:r>
        <w:rPr>
          <w:spacing w:val="34"/>
        </w:rPr>
        <w:t xml:space="preserve"> </w:t>
      </w:r>
      <w:r>
        <w:t>pelos</w:t>
      </w:r>
      <w:r>
        <w:rPr>
          <w:spacing w:val="34"/>
        </w:rPr>
        <w:t xml:space="preserve"> </w:t>
      </w:r>
      <w:r>
        <w:t>seguintes</w:t>
      </w:r>
      <w:r>
        <w:rPr>
          <w:spacing w:val="32"/>
        </w:rPr>
        <w:t xml:space="preserve"> </w:t>
      </w:r>
      <w:r>
        <w:t>membros (titulares e suplentes):</w:t>
      </w:r>
      <w:r>
        <w:rPr>
          <w:rFonts w:ascii="Times New Roman" w:hAnsi="Times New Roman"/>
          <w:sz w:val="24"/>
        </w:rPr>
        <w:t>4</w:t>
      </w:r>
    </w:p>
    <w:p w14:paraId="6140EEE1" w14:textId="77777777" w:rsidR="00EC6815" w:rsidRDefault="00EC6815" w:rsidP="00EC6815">
      <w:pPr>
        <w:pStyle w:val="PargrafodaLista"/>
        <w:numPr>
          <w:ilvl w:val="0"/>
          <w:numId w:val="2"/>
        </w:numPr>
        <w:tabs>
          <w:tab w:val="left" w:pos="224"/>
        </w:tabs>
        <w:ind w:left="224" w:hanging="105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3"/>
        </w:rPr>
        <w:t xml:space="preserve"> </w:t>
      </w:r>
      <w:r>
        <w:t>Arquivista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arquivísticos,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presidirá;</w:t>
      </w:r>
    </w:p>
    <w:p w14:paraId="1319270D" w14:textId="77777777" w:rsidR="00EC6815" w:rsidRDefault="00EC6815" w:rsidP="00EC6815">
      <w:pPr>
        <w:pStyle w:val="PargrafodaLista"/>
        <w:numPr>
          <w:ilvl w:val="0"/>
          <w:numId w:val="2"/>
        </w:numPr>
        <w:tabs>
          <w:tab w:val="left" w:pos="279"/>
        </w:tabs>
        <w:ind w:left="279" w:hanging="160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4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organizacionais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 w:rsidRPr="00EC6815">
        <w:rPr>
          <w:color w:val="000000"/>
          <w:highlight w:val="lightGray"/>
        </w:rPr>
        <w:t>nome</w:t>
      </w:r>
      <w:r w:rsidRPr="00EC6815">
        <w:rPr>
          <w:color w:val="000000"/>
          <w:spacing w:val="-5"/>
          <w:highlight w:val="lightGray"/>
        </w:rPr>
        <w:t xml:space="preserve"> </w:t>
      </w:r>
      <w:r w:rsidRPr="00EC6815">
        <w:rPr>
          <w:color w:val="000000"/>
          <w:highlight w:val="lightGray"/>
        </w:rPr>
        <w:t>do</w:t>
      </w:r>
      <w:r w:rsidRPr="00EC6815">
        <w:rPr>
          <w:color w:val="000000"/>
          <w:spacing w:val="-5"/>
          <w:highlight w:val="lightGray"/>
        </w:rPr>
        <w:t xml:space="preserve"> </w:t>
      </w:r>
      <w:r w:rsidRPr="00EC6815">
        <w:rPr>
          <w:color w:val="000000"/>
          <w:highlight w:val="lightGray"/>
        </w:rPr>
        <w:t>órgão</w:t>
      </w:r>
      <w:r w:rsidRPr="00EC6815">
        <w:rPr>
          <w:color w:val="000000"/>
          <w:spacing w:val="-5"/>
          <w:highlight w:val="lightGray"/>
        </w:rPr>
        <w:t xml:space="preserve"> </w:t>
      </w:r>
      <w:r w:rsidRPr="00EC6815">
        <w:rPr>
          <w:color w:val="000000"/>
          <w:highlight w:val="lightGray"/>
        </w:rPr>
        <w:t>ou</w:t>
      </w:r>
      <w:r w:rsidRPr="00EC6815">
        <w:rPr>
          <w:color w:val="000000"/>
          <w:spacing w:val="-4"/>
          <w:highlight w:val="lightGray"/>
        </w:rPr>
        <w:t xml:space="preserve"> </w:t>
      </w:r>
      <w:r w:rsidRPr="00EC6815">
        <w:rPr>
          <w:color w:val="000000"/>
          <w:spacing w:val="-2"/>
          <w:highlight w:val="lightGray"/>
        </w:rPr>
        <w:t>entidade</w:t>
      </w:r>
    </w:p>
    <w:p w14:paraId="46FBD41F" w14:textId="77777777" w:rsidR="00EC6815" w:rsidRDefault="00EC6815" w:rsidP="00EC6815">
      <w:pPr>
        <w:pStyle w:val="Corpodetexto"/>
        <w:spacing w:before="118"/>
        <w:ind w:left="827" w:right="397" w:firstLine="50"/>
      </w:pPr>
      <w:r>
        <w:rPr>
          <w:color w:val="000000"/>
          <w:shd w:val="clear" w:color="auto" w:fill="C0C0C0"/>
        </w:rPr>
        <w:t>Listar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as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unidades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organizacionais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que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se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farão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representar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na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CPAD,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como</w:t>
      </w:r>
      <w:r>
        <w:rPr>
          <w:color w:val="000000"/>
          <w:spacing w:val="4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por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  <w:shd w:val="clear" w:color="auto" w:fill="C0C0C0"/>
        </w:rPr>
        <w:t>exemplo:</w:t>
      </w:r>
    </w:p>
    <w:p w14:paraId="46057E28" w14:textId="77777777" w:rsidR="00EC6815" w:rsidRDefault="00EC6815" w:rsidP="00EC6815">
      <w:pPr>
        <w:pStyle w:val="PargrafodaLista"/>
        <w:numPr>
          <w:ilvl w:val="1"/>
          <w:numId w:val="2"/>
        </w:numPr>
        <w:tabs>
          <w:tab w:val="left" w:pos="786"/>
        </w:tabs>
        <w:spacing w:before="121"/>
        <w:ind w:hanging="117"/>
      </w:pPr>
      <w:r>
        <w:rPr>
          <w:color w:val="000000"/>
          <w:shd w:val="clear" w:color="auto" w:fill="C0C0C0"/>
        </w:rPr>
        <w:t>Coordenação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de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Administração</w:t>
      </w:r>
      <w:r>
        <w:rPr>
          <w:color w:val="000000"/>
          <w:spacing w:val="-1"/>
          <w:shd w:val="clear" w:color="auto" w:fill="C0C0C0"/>
        </w:rPr>
        <w:t xml:space="preserve"> </w:t>
      </w:r>
      <w:r>
        <w:rPr>
          <w:rFonts w:ascii="Liberation Sans Narrow" w:hAnsi="Liberation Sans Narrow"/>
          <w:color w:val="000000"/>
          <w:shd w:val="clear" w:color="auto" w:fill="C0C0C0"/>
        </w:rPr>
        <w:t>–</w:t>
      </w:r>
      <w:r>
        <w:rPr>
          <w:rFonts w:ascii="Liberation Sans Narrow" w:hAnsi="Liberation Sans Narrow"/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pacing w:val="-4"/>
          <w:shd w:val="clear" w:color="auto" w:fill="C0C0C0"/>
        </w:rPr>
        <w:t>COAD</w:t>
      </w:r>
      <w:r>
        <w:rPr>
          <w:color w:val="000000"/>
          <w:spacing w:val="40"/>
          <w:shd w:val="clear" w:color="auto" w:fill="C0C0C0"/>
        </w:rPr>
        <w:t xml:space="preserve"> </w:t>
      </w:r>
    </w:p>
    <w:p w14:paraId="5BC596A7" w14:textId="77777777" w:rsidR="00EC6815" w:rsidRDefault="00EC6815" w:rsidP="00EC6815">
      <w:pPr>
        <w:pStyle w:val="PargrafodaLista"/>
        <w:numPr>
          <w:ilvl w:val="1"/>
          <w:numId w:val="2"/>
        </w:numPr>
        <w:tabs>
          <w:tab w:val="left" w:pos="819"/>
        </w:tabs>
        <w:ind w:left="819" w:hanging="117"/>
      </w:pPr>
      <w:r>
        <w:rPr>
          <w:color w:val="000000"/>
          <w:shd w:val="clear" w:color="auto" w:fill="C0C0C0"/>
        </w:rPr>
        <w:t>Coordenação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de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Recursos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Humanos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rFonts w:ascii="Liberation Sans Narrow" w:hAnsi="Liberation Sans Narrow"/>
          <w:color w:val="000000"/>
          <w:shd w:val="clear" w:color="auto" w:fill="C0C0C0"/>
        </w:rPr>
        <w:t>–</w:t>
      </w:r>
      <w:r>
        <w:rPr>
          <w:rFonts w:ascii="Liberation Sans Narrow" w:hAnsi="Liberation Sans Narrow"/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CORHU</w:t>
      </w:r>
    </w:p>
    <w:p w14:paraId="46316181" w14:textId="77777777" w:rsidR="00EC6815" w:rsidRDefault="00EC6815" w:rsidP="00EC6815">
      <w:pPr>
        <w:pStyle w:val="PargrafodaLista"/>
        <w:numPr>
          <w:ilvl w:val="1"/>
          <w:numId w:val="2"/>
        </w:numPr>
        <w:tabs>
          <w:tab w:val="left" w:pos="819"/>
        </w:tabs>
        <w:ind w:left="819" w:hanging="117"/>
      </w:pPr>
      <w:r>
        <w:rPr>
          <w:color w:val="000000"/>
          <w:shd w:val="clear" w:color="auto" w:fill="C0C0C0"/>
        </w:rPr>
        <w:t>Coordenação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Fiscal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e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 xml:space="preserve">Contábil </w:t>
      </w:r>
      <w:r>
        <w:rPr>
          <w:rFonts w:ascii="Liberation Sans Narrow" w:hAnsi="Liberation Sans Narrow"/>
          <w:color w:val="000000"/>
          <w:shd w:val="clear" w:color="auto" w:fill="C0C0C0"/>
        </w:rPr>
        <w:t>–</w:t>
      </w:r>
      <w:r>
        <w:rPr>
          <w:rFonts w:ascii="Liberation Sans Narrow" w:hAnsi="Liberation Sans Narrow"/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COFIC</w:t>
      </w:r>
    </w:p>
    <w:p w14:paraId="6F766DB9" w14:textId="77777777" w:rsidR="00EC6815" w:rsidRDefault="00EC6815" w:rsidP="00EC6815">
      <w:pPr>
        <w:pStyle w:val="PargrafodaLista"/>
        <w:numPr>
          <w:ilvl w:val="1"/>
          <w:numId w:val="2"/>
        </w:numPr>
        <w:tabs>
          <w:tab w:val="left" w:pos="819"/>
        </w:tabs>
        <w:ind w:left="819" w:hanging="117"/>
      </w:pPr>
      <w:r>
        <w:rPr>
          <w:color w:val="000000"/>
          <w:shd w:val="clear" w:color="auto" w:fill="C0C0C0"/>
        </w:rPr>
        <w:t>Setor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jurídico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ou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servidores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com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formação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na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área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do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direito;</w:t>
      </w:r>
    </w:p>
    <w:p w14:paraId="2D5C4692" w14:textId="77777777" w:rsidR="00EC6815" w:rsidRDefault="00EC6815" w:rsidP="00EC6815">
      <w:pPr>
        <w:pStyle w:val="PargrafodaLista"/>
        <w:numPr>
          <w:ilvl w:val="0"/>
          <w:numId w:val="2"/>
        </w:numPr>
        <w:tabs>
          <w:tab w:val="left" w:pos="333"/>
        </w:tabs>
        <w:spacing w:before="121"/>
        <w:ind w:left="333" w:hanging="214"/>
        <w:jc w:val="both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4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história,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sociologia.</w:t>
      </w:r>
    </w:p>
    <w:p w14:paraId="480C2C53" w14:textId="77777777" w:rsidR="00EC6815" w:rsidRDefault="00EC6815" w:rsidP="00EC6815">
      <w:pPr>
        <w:pStyle w:val="PargrafodaLista"/>
        <w:numPr>
          <w:ilvl w:val="0"/>
          <w:numId w:val="2"/>
        </w:numPr>
        <w:tabs>
          <w:tab w:val="left" w:pos="338"/>
        </w:tabs>
        <w:ind w:left="119" w:right="395" w:firstLine="0"/>
        <w:jc w:val="both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-12"/>
        </w:rPr>
        <w:t xml:space="preserve"> </w:t>
      </w:r>
      <w:r>
        <w:t>Servidores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atuem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trata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acervo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avaliação (economista, antropólogo, engenheiro, médico, estatístico e outros);</w:t>
      </w:r>
    </w:p>
    <w:p w14:paraId="160D4B77" w14:textId="77777777" w:rsidR="00EC6815" w:rsidRDefault="00EC6815" w:rsidP="00EC6815">
      <w:pPr>
        <w:pStyle w:val="Corpodetexto"/>
        <w:spacing w:before="118"/>
        <w:ind w:left="119" w:right="397"/>
        <w:jc w:val="both"/>
      </w:pPr>
      <w:r>
        <w:t>§ 1º O exercício dos membros da CPAD será de 2 (dois) anos, podendo haver recondução por igual período.</w:t>
      </w:r>
    </w:p>
    <w:p w14:paraId="1714C982" w14:textId="77777777" w:rsidR="00EC6815" w:rsidRDefault="00EC6815" w:rsidP="00EC6815">
      <w:pPr>
        <w:pStyle w:val="Corpodetexto"/>
        <w:spacing w:before="121"/>
        <w:ind w:left="119" w:right="395"/>
        <w:jc w:val="both"/>
      </w:pPr>
      <w:r>
        <w:t xml:space="preserve">§ 2º Os membros indicados nos incisos I a III integrarão a CPAD e a SCAD como membros </w:t>
      </w:r>
      <w:r>
        <w:rPr>
          <w:spacing w:val="-2"/>
        </w:rPr>
        <w:t>efetivos.</w:t>
      </w:r>
    </w:p>
    <w:p w14:paraId="13833953" w14:textId="77777777" w:rsidR="00EC6815" w:rsidRDefault="00EC6815" w:rsidP="00EC6815">
      <w:pPr>
        <w:pStyle w:val="Corpodetexto"/>
        <w:spacing w:before="120"/>
        <w:ind w:left="119" w:right="398"/>
        <w:jc w:val="both"/>
      </w:pPr>
      <w:r>
        <w:t>§</w:t>
      </w:r>
      <w:r>
        <w:rPr>
          <w:spacing w:val="-13"/>
        </w:rPr>
        <w:t xml:space="preserve"> </w:t>
      </w:r>
      <w:r>
        <w:t>3º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órgão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entidade</w:t>
      </w:r>
      <w:r>
        <w:rPr>
          <w:spacing w:val="-13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possua</w:t>
      </w:r>
      <w:r>
        <w:rPr>
          <w:spacing w:val="-12"/>
        </w:rPr>
        <w:t xml:space="preserve"> </w:t>
      </w:r>
      <w:r>
        <w:t>servidores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formação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conhecimento, conforme</w:t>
      </w:r>
      <w:r>
        <w:rPr>
          <w:spacing w:val="-4"/>
        </w:rPr>
        <w:t xml:space="preserve"> </w:t>
      </w:r>
      <w:r>
        <w:t>apontado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incisos</w:t>
      </w:r>
      <w:r>
        <w:rPr>
          <w:spacing w:val="-4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IV,</w:t>
      </w:r>
      <w:r>
        <w:rPr>
          <w:spacing w:val="-7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instituições,</w:t>
      </w:r>
      <w:r>
        <w:rPr>
          <w:spacing w:val="-4"/>
        </w:rPr>
        <w:t xml:space="preserve"> </w:t>
      </w:r>
      <w:r>
        <w:t>públicas ou privadas.</w:t>
      </w:r>
    </w:p>
    <w:p w14:paraId="2C3AE85D" w14:textId="77777777" w:rsidR="00EC6815" w:rsidRDefault="00EC6815" w:rsidP="00EC6815">
      <w:pPr>
        <w:pStyle w:val="Corpodetexto"/>
        <w:spacing w:before="121"/>
        <w:ind w:left="119"/>
        <w:jc w:val="both"/>
      </w:pP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44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atuarão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convidados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terão</w:t>
      </w:r>
      <w:r>
        <w:rPr>
          <w:spacing w:val="-5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voto.</w:t>
      </w:r>
    </w:p>
    <w:p w14:paraId="6AF10F00" w14:textId="77777777" w:rsidR="00EC6815" w:rsidRDefault="00EC6815" w:rsidP="00EC6815">
      <w:pPr>
        <w:pStyle w:val="Corpodetexto"/>
        <w:spacing w:before="121"/>
        <w:ind w:left="119" w:right="391"/>
        <w:jc w:val="both"/>
      </w:pPr>
      <w:r>
        <w:t>§ 5º Será substituído o membro da CPAD que faltar a três reuniões, consecutivas ou não,</w:t>
      </w:r>
      <w:r>
        <w:rPr>
          <w:spacing w:val="40"/>
        </w:rPr>
        <w:t xml:space="preserve"> </w:t>
      </w:r>
      <w:r>
        <w:t>com ou sem justificativa.</w:t>
      </w:r>
    </w:p>
    <w:p w14:paraId="3CD95D53" w14:textId="77777777" w:rsidR="00EC6815" w:rsidRDefault="00EC6815" w:rsidP="00EC6815">
      <w:pPr>
        <w:pStyle w:val="Corpodetexto"/>
        <w:rPr>
          <w:sz w:val="20"/>
        </w:rPr>
      </w:pPr>
    </w:p>
    <w:p w14:paraId="79DE0966" w14:textId="77777777" w:rsidR="00EC6815" w:rsidRDefault="00EC6815" w:rsidP="00EC6815">
      <w:pPr>
        <w:pStyle w:val="Corpodetexto"/>
        <w:rPr>
          <w:sz w:val="20"/>
        </w:rPr>
      </w:pPr>
    </w:p>
    <w:p w14:paraId="561B7C7F" w14:textId="11C161A1" w:rsidR="00EC6815" w:rsidRDefault="00EC6815" w:rsidP="00EC6815">
      <w:pPr>
        <w:pStyle w:val="Corpodetexto"/>
        <w:spacing w:before="1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C77B49" wp14:editId="35BF94EF">
                <wp:simplePos x="0" y="0"/>
                <wp:positionH relativeFrom="page">
                  <wp:posOffset>1079500</wp:posOffset>
                </wp:positionH>
                <wp:positionV relativeFrom="paragraph">
                  <wp:posOffset>262255</wp:posOffset>
                </wp:positionV>
                <wp:extent cx="1829435" cy="7620"/>
                <wp:effectExtent l="0" t="0" r="0" b="0"/>
                <wp:wrapTopAndBottom/>
                <wp:docPr id="59396043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8FA2" id="Forma Livre: Forma 1" o:spid="_x0000_s1026" style="position:absolute;margin-left:85pt;margin-top:20.6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840A72" w14:textId="77777777" w:rsidR="00EC6815" w:rsidRDefault="00EC6815" w:rsidP="00EC6815">
      <w:pPr>
        <w:spacing w:before="104" w:line="249" w:lineRule="auto"/>
        <w:ind w:left="402" w:right="396" w:hanging="197"/>
        <w:jc w:val="both"/>
        <w:rPr>
          <w:rFonts w:ascii="Liberation Sans Narrow" w:hAnsi="Liberation Sans Narrow"/>
          <w:sz w:val="20"/>
        </w:rPr>
      </w:pPr>
      <w:r>
        <w:rPr>
          <w:w w:val="110"/>
          <w:sz w:val="20"/>
          <w:vertAlign w:val="superscript"/>
        </w:rPr>
        <w:t>4</w:t>
      </w:r>
      <w:r>
        <w:rPr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Quando for elaborada portaria indicando somente as áreas que integrarão a CPAD e a SCAD, os respectivos</w:t>
      </w:r>
      <w:r>
        <w:rPr>
          <w:rFonts w:ascii="Liberation Sans Narrow" w:hAnsi="Liberation Sans Narrow"/>
          <w:spacing w:val="-10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servidores</w:t>
      </w:r>
      <w:r>
        <w:rPr>
          <w:rFonts w:ascii="Liberation Sans Narrow" w:hAnsi="Liberation Sans Narrow"/>
          <w:spacing w:val="-1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das</w:t>
      </w:r>
      <w:r>
        <w:rPr>
          <w:rFonts w:ascii="Liberation Sans Narrow" w:hAnsi="Liberation Sans Narrow"/>
          <w:spacing w:val="-1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unidades</w:t>
      </w:r>
      <w:r>
        <w:rPr>
          <w:rFonts w:ascii="Liberation Sans Narrow" w:hAnsi="Liberation Sans Narrow"/>
          <w:spacing w:val="-1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organizacionais</w:t>
      </w:r>
      <w:r>
        <w:rPr>
          <w:rFonts w:ascii="Liberation Sans Narrow" w:hAnsi="Liberation Sans Narrow"/>
          <w:spacing w:val="-4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serão</w:t>
      </w:r>
      <w:r>
        <w:rPr>
          <w:rFonts w:ascii="Liberation Sans Narrow" w:hAnsi="Liberation Sans Narrow"/>
          <w:spacing w:val="-9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indicados</w:t>
      </w:r>
      <w:r>
        <w:rPr>
          <w:rFonts w:ascii="Liberation Sans Narrow" w:hAnsi="Liberation Sans Narrow"/>
          <w:spacing w:val="-12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via</w:t>
      </w:r>
      <w:r>
        <w:rPr>
          <w:rFonts w:ascii="Liberation Sans Narrow" w:hAnsi="Liberation Sans Narrow"/>
          <w:spacing w:val="-1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despacho</w:t>
      </w:r>
      <w:r>
        <w:rPr>
          <w:rFonts w:ascii="Liberation Sans Narrow" w:hAnsi="Liberation Sans Narrow"/>
          <w:spacing w:val="-1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do</w:t>
      </w:r>
      <w:r>
        <w:rPr>
          <w:rFonts w:ascii="Liberation Sans Narrow" w:hAnsi="Liberation Sans Narrow"/>
          <w:spacing w:val="-11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titular</w:t>
      </w:r>
      <w:r>
        <w:rPr>
          <w:rFonts w:ascii="Liberation Sans Narrow" w:hAnsi="Liberation Sans Narrow"/>
          <w:spacing w:val="-6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>da</w:t>
      </w:r>
      <w:r>
        <w:rPr>
          <w:rFonts w:ascii="Liberation Sans Narrow" w:hAnsi="Liberation Sans Narrow"/>
          <w:spacing w:val="-10"/>
          <w:w w:val="110"/>
          <w:sz w:val="20"/>
        </w:rPr>
        <w:t xml:space="preserve"> </w:t>
      </w:r>
      <w:r>
        <w:rPr>
          <w:rFonts w:ascii="Liberation Sans Narrow" w:hAnsi="Liberation Sans Narrow"/>
          <w:w w:val="110"/>
          <w:sz w:val="20"/>
        </w:rPr>
        <w:t xml:space="preserve">referida </w:t>
      </w:r>
      <w:r>
        <w:rPr>
          <w:rFonts w:ascii="Liberation Sans Narrow" w:hAnsi="Liberation Sans Narrow"/>
          <w:spacing w:val="-2"/>
          <w:w w:val="110"/>
          <w:sz w:val="20"/>
        </w:rPr>
        <w:t>unidade.</w:t>
      </w:r>
    </w:p>
    <w:p w14:paraId="1F91B05A" w14:textId="77777777" w:rsidR="00EC6815" w:rsidRDefault="00EC6815" w:rsidP="00EC6815">
      <w:pPr>
        <w:spacing w:line="249" w:lineRule="auto"/>
        <w:jc w:val="both"/>
        <w:rPr>
          <w:rFonts w:ascii="Liberation Sans Narrow" w:hAnsi="Liberation Sans Narrow"/>
          <w:sz w:val="20"/>
        </w:rPr>
        <w:sectPr w:rsidR="00EC6815" w:rsidSect="00EC6815">
          <w:pgSz w:w="11910" w:h="16840"/>
          <w:pgMar w:top="1820" w:right="1300" w:bottom="1340" w:left="1580" w:header="1139" w:footer="1132" w:gutter="0"/>
          <w:cols w:space="720"/>
        </w:sectPr>
      </w:pPr>
    </w:p>
    <w:p w14:paraId="332726C4" w14:textId="77777777" w:rsidR="00EC6815" w:rsidRDefault="00EC6815" w:rsidP="00EC6815">
      <w:pPr>
        <w:pStyle w:val="Corpodetexto"/>
        <w:spacing w:before="68"/>
        <w:rPr>
          <w:rFonts w:ascii="Liberation Sans Narrow"/>
        </w:rPr>
      </w:pPr>
    </w:p>
    <w:p w14:paraId="0006FE48" w14:textId="77777777" w:rsidR="00EC6815" w:rsidRDefault="00EC6815" w:rsidP="00EC6815">
      <w:pPr>
        <w:pStyle w:val="Corpodetexto"/>
        <w:ind w:left="119" w:right="393"/>
        <w:jc w:val="both"/>
      </w:pPr>
      <w:r>
        <w:t xml:space="preserve">§ 6º A CPAD se reunirá em caráter ordinário, no mínimo semestralmente, e em caráter extraordinário, sempre que convocada por seu presidente ou por solicitação de um terço dos </w:t>
      </w:r>
      <w:r>
        <w:rPr>
          <w:spacing w:val="-2"/>
        </w:rPr>
        <w:t>membros.</w:t>
      </w:r>
    </w:p>
    <w:p w14:paraId="2755B1CD" w14:textId="77777777" w:rsidR="00EC6815" w:rsidRDefault="00EC6815" w:rsidP="00EC6815">
      <w:pPr>
        <w:pStyle w:val="Corpodetexto"/>
        <w:spacing w:before="119"/>
        <w:ind w:left="119" w:right="394"/>
        <w:jc w:val="both"/>
      </w:pPr>
      <w:r>
        <w:t>§ 7º O quórum da reunião da CPAD é de maioria absoluta de seus membros e o quórum de aprovação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maioria</w:t>
      </w:r>
      <w:r>
        <w:rPr>
          <w:spacing w:val="-8"/>
        </w:rPr>
        <w:t xml:space="preserve"> </w:t>
      </w:r>
      <w:r>
        <w:t>simples.</w:t>
      </w:r>
      <w:r>
        <w:rPr>
          <w:spacing w:val="-8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ordinário,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Permanente de Avaliação de Documentos terá o voto de qualidade em caso de empate.</w:t>
      </w:r>
    </w:p>
    <w:p w14:paraId="1D92CE4F" w14:textId="77777777" w:rsidR="00EC6815" w:rsidRDefault="00EC6815" w:rsidP="00EC6815">
      <w:pPr>
        <w:pStyle w:val="Corpodetexto"/>
        <w:spacing w:before="120"/>
        <w:ind w:left="119" w:right="400"/>
        <w:jc w:val="both"/>
      </w:pPr>
      <w:r>
        <w:t>§ 8º A participação na Comissão Permanente de Avaliação de Documentos será considerada prestação de serviço público relevante, não remunerada.</w:t>
      </w:r>
    </w:p>
    <w:p w14:paraId="24015CBB" w14:textId="77777777" w:rsidR="00EC6815" w:rsidRDefault="00EC6815" w:rsidP="00EC6815">
      <w:pPr>
        <w:pStyle w:val="Corpodetexto"/>
        <w:spacing w:before="241"/>
        <w:ind w:left="119"/>
      </w:pPr>
      <w:r>
        <w:t>Art.</w:t>
      </w:r>
      <w:r>
        <w:rPr>
          <w:spacing w:val="46"/>
        </w:rPr>
        <w:t xml:space="preserve"> </w:t>
      </w:r>
      <w:r>
        <w:t>4</w:t>
      </w:r>
      <w:r>
        <w:rPr>
          <w:strike/>
        </w:rPr>
        <w:t>º</w:t>
      </w:r>
      <w:r>
        <w:rPr>
          <w:spacing w:val="48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auxiliar</w:t>
      </w:r>
      <w:r>
        <w:rPr>
          <w:spacing w:val="47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trabalhos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CPAD/</w:t>
      </w:r>
      <w:r>
        <w:rPr>
          <w:color w:val="000000"/>
          <w:shd w:val="clear" w:color="auto" w:fill="C0C0C0"/>
        </w:rPr>
        <w:t>SIGLA</w:t>
      </w:r>
      <w:r>
        <w:rPr>
          <w:color w:val="000000"/>
          <w:spacing w:val="4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DO</w:t>
      </w:r>
      <w:r>
        <w:rPr>
          <w:color w:val="000000"/>
          <w:spacing w:val="4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ÓRGÃO</w:t>
      </w:r>
      <w:r>
        <w:rPr>
          <w:color w:val="000000"/>
          <w:spacing w:val="4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OU</w:t>
      </w:r>
      <w:r>
        <w:rPr>
          <w:color w:val="000000"/>
          <w:spacing w:val="4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ENTIDADE</w:t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poderão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5"/>
        </w:rPr>
        <w:t>ser</w:t>
      </w:r>
    </w:p>
    <w:p w14:paraId="634F35F7" w14:textId="77777777" w:rsidR="00EC6815" w:rsidRDefault="00EC6815" w:rsidP="00EC6815">
      <w:pPr>
        <w:ind w:left="119"/>
        <w:rPr>
          <w:b/>
        </w:rPr>
      </w:pPr>
      <w:r>
        <w:rPr>
          <w:b/>
        </w:rPr>
        <w:t>instituídos,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formalmente:</w:t>
      </w:r>
    </w:p>
    <w:p w14:paraId="70D6423C" w14:textId="77777777" w:rsidR="00EC6815" w:rsidRDefault="00EC6815" w:rsidP="00EC6815">
      <w:pPr>
        <w:pStyle w:val="PargrafodaLista"/>
        <w:numPr>
          <w:ilvl w:val="0"/>
          <w:numId w:val="1"/>
        </w:numPr>
        <w:tabs>
          <w:tab w:val="left" w:pos="272"/>
        </w:tabs>
        <w:spacing w:before="121"/>
        <w:ind w:left="272" w:hanging="153"/>
        <w:rPr>
          <w:b/>
        </w:rPr>
      </w:pPr>
      <w:r>
        <w:rPr>
          <w:rFonts w:ascii="Liberation Sans Narrow" w:hAnsi="Liberation Sans Narrow"/>
          <w:b/>
        </w:rPr>
        <w:t>–</w:t>
      </w:r>
      <w:r>
        <w:rPr>
          <w:rFonts w:ascii="Liberation Sans Narrow" w:hAnsi="Liberation Sans Narrow"/>
          <w:b/>
          <w:spacing w:val="38"/>
        </w:rPr>
        <w:t xml:space="preserve"> </w:t>
      </w:r>
      <w:r>
        <w:rPr>
          <w:b/>
        </w:rPr>
        <w:t>Grupo(s)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Trabalho</w:t>
      </w:r>
      <w:r>
        <w:rPr>
          <w:b/>
          <w:spacing w:val="37"/>
        </w:rPr>
        <w:t xml:space="preserve"> </w:t>
      </w:r>
      <w:r>
        <w:rPr>
          <w:b/>
        </w:rPr>
        <w:t>(GT)</w:t>
      </w:r>
      <w:r>
        <w:rPr>
          <w:b/>
          <w:spacing w:val="38"/>
        </w:rPr>
        <w:t xml:space="preserve"> </w:t>
      </w:r>
      <w:r>
        <w:rPr>
          <w:b/>
        </w:rPr>
        <w:t>na(s)</w:t>
      </w:r>
      <w:r>
        <w:rPr>
          <w:b/>
          <w:spacing w:val="39"/>
        </w:rPr>
        <w:t xml:space="preserve"> </w:t>
      </w:r>
      <w:r>
        <w:rPr>
          <w:b/>
        </w:rPr>
        <w:t>unidade(s)</w:t>
      </w:r>
      <w:r>
        <w:rPr>
          <w:b/>
          <w:spacing w:val="39"/>
        </w:rPr>
        <w:t xml:space="preserve"> </w:t>
      </w:r>
      <w:r>
        <w:rPr>
          <w:b/>
        </w:rPr>
        <w:t>organizacional(ais)</w:t>
      </w:r>
      <w:r>
        <w:rPr>
          <w:b/>
          <w:spacing w:val="39"/>
        </w:rPr>
        <w:t xml:space="preserve"> </w:t>
      </w:r>
      <w:r>
        <w:rPr>
          <w:b/>
        </w:rPr>
        <w:t>do</w:t>
      </w:r>
      <w:r>
        <w:rPr>
          <w:b/>
          <w:spacing w:val="45"/>
        </w:rPr>
        <w:t xml:space="preserve"> </w:t>
      </w:r>
      <w:r>
        <w:rPr>
          <w:b/>
          <w:color w:val="000000"/>
          <w:shd w:val="clear" w:color="auto" w:fill="C0C0C0"/>
        </w:rPr>
        <w:t>nome</w:t>
      </w:r>
      <w:r>
        <w:rPr>
          <w:b/>
          <w:color w:val="000000"/>
          <w:spacing w:val="38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do</w:t>
      </w:r>
      <w:r>
        <w:rPr>
          <w:b/>
          <w:color w:val="000000"/>
          <w:spacing w:val="36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órgão</w:t>
      </w:r>
      <w:r>
        <w:rPr>
          <w:b/>
          <w:color w:val="000000"/>
          <w:spacing w:val="37"/>
          <w:shd w:val="clear" w:color="auto" w:fill="C0C0C0"/>
        </w:rPr>
        <w:t xml:space="preserve"> </w:t>
      </w:r>
      <w:r>
        <w:rPr>
          <w:b/>
          <w:color w:val="000000"/>
          <w:spacing w:val="-5"/>
          <w:shd w:val="clear" w:color="auto" w:fill="C0C0C0"/>
        </w:rPr>
        <w:t>ou</w:t>
      </w:r>
    </w:p>
    <w:p w14:paraId="66B7DB26" w14:textId="77777777" w:rsidR="00EC6815" w:rsidRDefault="00EC6815" w:rsidP="00EC6815">
      <w:pPr>
        <w:pStyle w:val="Corpodetexto"/>
        <w:ind w:left="119"/>
      </w:pPr>
      <w:r>
        <w:rPr>
          <w:color w:val="000000"/>
          <w:shd w:val="clear" w:color="auto" w:fill="C0C0C0"/>
        </w:rPr>
        <w:t>entidade/</w:t>
      </w:r>
      <w:r>
        <w:rPr>
          <w:color w:val="000000"/>
          <w:spacing w:val="-9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(SIGLA</w:t>
      </w:r>
      <w:r>
        <w:rPr>
          <w:color w:val="000000"/>
          <w:spacing w:val="-2"/>
        </w:rPr>
        <w:t>);</w:t>
      </w:r>
    </w:p>
    <w:p w14:paraId="365F3B9D" w14:textId="77777777" w:rsidR="00EC6815" w:rsidRDefault="00EC6815" w:rsidP="00EC6815">
      <w:pPr>
        <w:pStyle w:val="PargrafodaLista"/>
        <w:numPr>
          <w:ilvl w:val="0"/>
          <w:numId w:val="1"/>
        </w:numPr>
        <w:tabs>
          <w:tab w:val="left" w:pos="406"/>
        </w:tabs>
        <w:ind w:left="119" w:right="397" w:firstLine="0"/>
      </w:pPr>
      <w:r>
        <w:rPr>
          <w:rFonts w:ascii="Liberation Sans Narrow" w:hAnsi="Liberation Sans Narrow"/>
        </w:rPr>
        <w:t>–</w:t>
      </w:r>
      <w:r>
        <w:rPr>
          <w:rFonts w:ascii="Liberation Sans Narrow" w:hAnsi="Liberation Sans Narrow"/>
          <w:spacing w:val="80"/>
          <w:w w:val="150"/>
        </w:rPr>
        <w:t xml:space="preserve"> </w:t>
      </w:r>
      <w:r>
        <w:t>Subcomissões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Avaliação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Documentos</w:t>
      </w:r>
      <w:r>
        <w:rPr>
          <w:spacing w:val="80"/>
          <w:w w:val="150"/>
        </w:rPr>
        <w:t xml:space="preserve"> </w:t>
      </w:r>
      <w:r>
        <w:t>(SCADs)</w:t>
      </w:r>
      <w:r>
        <w:rPr>
          <w:spacing w:val="80"/>
          <w:w w:val="150"/>
        </w:rPr>
        <w:t xml:space="preserve"> </w:t>
      </w:r>
      <w:r>
        <w:t>nas</w:t>
      </w:r>
      <w:r>
        <w:rPr>
          <w:spacing w:val="80"/>
          <w:w w:val="150"/>
        </w:rPr>
        <w:t xml:space="preserve"> </w:t>
      </w:r>
      <w:r>
        <w:t>respectivas</w:t>
      </w:r>
      <w:r>
        <w:rPr>
          <w:spacing w:val="80"/>
          <w:w w:val="150"/>
        </w:rPr>
        <w:t xml:space="preserve"> </w:t>
      </w:r>
      <w:r>
        <w:t xml:space="preserve">unidades </w:t>
      </w:r>
      <w:r>
        <w:rPr>
          <w:spacing w:val="-2"/>
        </w:rPr>
        <w:t>descentralizadas.</w:t>
      </w:r>
    </w:p>
    <w:p w14:paraId="7E7EC4B5" w14:textId="77777777" w:rsidR="00EC6815" w:rsidRDefault="00EC6815" w:rsidP="00EC6815">
      <w:pPr>
        <w:pStyle w:val="Corpodetexto"/>
        <w:spacing w:before="118"/>
        <w:ind w:left="119" w:right="397"/>
      </w:pPr>
      <w:r>
        <w:t>Parágrafo</w:t>
      </w:r>
      <w:r>
        <w:rPr>
          <w:spacing w:val="35"/>
        </w:rPr>
        <w:t xml:space="preserve"> </w:t>
      </w:r>
      <w:r>
        <w:t>único.</w:t>
      </w:r>
      <w:r>
        <w:rPr>
          <w:spacing w:val="3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SCADs</w:t>
      </w:r>
      <w:r>
        <w:rPr>
          <w:spacing w:val="32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subordinadas</w:t>
      </w:r>
      <w:r>
        <w:rPr>
          <w:spacing w:val="34"/>
        </w:rPr>
        <w:t xml:space="preserve"> </w:t>
      </w:r>
      <w:r>
        <w:t>tecnicamente</w:t>
      </w:r>
      <w:r>
        <w:rPr>
          <w:spacing w:val="35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CPAD/</w:t>
      </w:r>
      <w:r>
        <w:rPr>
          <w:color w:val="000000"/>
          <w:shd w:val="clear" w:color="auto" w:fill="C0C0C0"/>
        </w:rPr>
        <w:t>SIGLA</w:t>
      </w:r>
      <w:r>
        <w:rPr>
          <w:color w:val="000000"/>
          <w:spacing w:val="3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DO</w:t>
      </w:r>
      <w:r>
        <w:rPr>
          <w:color w:val="000000"/>
          <w:spacing w:val="3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ÓRGÃO</w:t>
      </w:r>
      <w:r>
        <w:rPr>
          <w:color w:val="000000"/>
          <w:spacing w:val="3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OU</w:t>
      </w:r>
      <w:r>
        <w:rPr>
          <w:color w:val="000000"/>
        </w:rPr>
        <w:t xml:space="preserve"> </w:t>
      </w:r>
      <w:r>
        <w:rPr>
          <w:color w:val="000000"/>
          <w:shd w:val="clear" w:color="auto" w:fill="C0C0C0"/>
        </w:rPr>
        <w:t>ENTIDADE</w:t>
      </w:r>
      <w:r>
        <w:rPr>
          <w:color w:val="000000"/>
        </w:rPr>
        <w:t xml:space="preserve"> e serão instituídas por ato dos titulares das respectivas unidades descentralizadas.</w:t>
      </w:r>
    </w:p>
    <w:p w14:paraId="604D4951" w14:textId="77777777" w:rsidR="00EC6815" w:rsidRDefault="00EC6815" w:rsidP="00EC6815">
      <w:pPr>
        <w:pStyle w:val="Corpodetexto"/>
        <w:spacing w:before="241"/>
        <w:ind w:left="119" w:right="397"/>
      </w:pPr>
      <w:r>
        <w:t>Art.</w:t>
      </w:r>
      <w:r>
        <w:rPr>
          <w:spacing w:val="18"/>
        </w:rPr>
        <w:t xml:space="preserve"> </w:t>
      </w:r>
      <w:r>
        <w:t>5</w:t>
      </w:r>
      <w:r>
        <w:rPr>
          <w:strike/>
        </w:rPr>
        <w:t>º</w:t>
      </w:r>
      <w:r>
        <w:t xml:space="preserve"> Esta Portaria entra em vigor na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 sua publicação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[Diário</w:t>
      </w:r>
      <w:r>
        <w:rPr>
          <w:spacing w:val="19"/>
        </w:rPr>
        <w:t xml:space="preserve"> </w:t>
      </w:r>
      <w:r>
        <w:t>Oficial da</w:t>
      </w:r>
      <w:r>
        <w:rPr>
          <w:spacing w:val="18"/>
        </w:rPr>
        <w:t xml:space="preserve"> </w:t>
      </w:r>
      <w:r>
        <w:t xml:space="preserve">União ou Boletim de Serviço do </w:t>
      </w:r>
      <w:r>
        <w:rPr>
          <w:color w:val="000000"/>
          <w:shd w:val="clear" w:color="auto" w:fill="C0C0C0"/>
        </w:rPr>
        <w:t>nome do órgão ou entidade]</w:t>
      </w:r>
      <w:r>
        <w:rPr>
          <w:color w:val="000000"/>
        </w:rPr>
        <w:t>.</w:t>
      </w:r>
    </w:p>
    <w:p w14:paraId="1002821E" w14:textId="77777777" w:rsidR="00EC6815" w:rsidRDefault="00EC6815" w:rsidP="00EC6815">
      <w:pPr>
        <w:pStyle w:val="Corpodetexto"/>
      </w:pPr>
    </w:p>
    <w:p w14:paraId="4B467CA2" w14:textId="77777777" w:rsidR="00EC6815" w:rsidRDefault="00EC6815" w:rsidP="00EC6815">
      <w:pPr>
        <w:pStyle w:val="Corpodetexto"/>
      </w:pPr>
    </w:p>
    <w:p w14:paraId="6A28347B" w14:textId="77777777" w:rsidR="00EC6815" w:rsidRDefault="00EC6815" w:rsidP="00EC6815">
      <w:pPr>
        <w:pStyle w:val="Corpodetexto"/>
        <w:spacing w:before="181"/>
      </w:pPr>
    </w:p>
    <w:p w14:paraId="23724686" w14:textId="77777777" w:rsidR="00EC6815" w:rsidRDefault="00EC6815" w:rsidP="00EC6815">
      <w:pPr>
        <w:pStyle w:val="Corpodetexto"/>
        <w:ind w:left="3258" w:right="3535"/>
        <w:jc w:val="center"/>
      </w:pPr>
      <w:r>
        <w:rPr>
          <w:color w:val="000000"/>
          <w:shd w:val="clear" w:color="auto" w:fill="C0C0C0"/>
        </w:rPr>
        <w:t>NOME</w:t>
      </w:r>
      <w:r>
        <w:rPr>
          <w:color w:val="000000"/>
          <w:spacing w:val="-1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COMPLETO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C0C0C0"/>
        </w:rPr>
        <w:t>CARGO</w:t>
      </w:r>
    </w:p>
    <w:p w14:paraId="2886E30D" w14:textId="77777777" w:rsidR="0060385E" w:rsidRDefault="0060385E"/>
    <w:sectPr w:rsidR="0060385E" w:rsidSect="007C2952">
      <w:type w:val="continuous"/>
      <w:pgSz w:w="11900" w:h="16840" w:code="9"/>
      <w:pgMar w:top="1599" w:right="261" w:bottom="998" w:left="380" w:header="0" w:footer="816" w:gutter="0"/>
      <w:lnNumType w:countBy="1" w:restart="continuous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15AC1"/>
    <w:multiLevelType w:val="hybridMultilevel"/>
    <w:tmpl w:val="AB72DCC2"/>
    <w:lvl w:ilvl="0" w:tplc="8472894A">
      <w:start w:val="1"/>
      <w:numFmt w:val="upperRoman"/>
      <w:lvlText w:val="%1"/>
      <w:lvlJc w:val="left"/>
      <w:pPr>
        <w:ind w:left="225" w:hanging="10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0464012">
      <w:numFmt w:val="bullet"/>
      <w:lvlText w:val="-"/>
      <w:lvlJc w:val="left"/>
      <w:pPr>
        <w:ind w:left="786" w:hanging="11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shd w:val="clear" w:color="auto" w:fill="C0C0C0"/>
        <w:lang w:val="pt-PT" w:eastAsia="en-US" w:bidi="ar-SA"/>
      </w:rPr>
    </w:lvl>
    <w:lvl w:ilvl="2" w:tplc="74E03DB2">
      <w:numFmt w:val="bullet"/>
      <w:lvlText w:val="•"/>
      <w:lvlJc w:val="left"/>
      <w:pPr>
        <w:ind w:left="1696" w:hanging="118"/>
      </w:pPr>
      <w:rPr>
        <w:rFonts w:hint="default"/>
        <w:lang w:val="pt-PT" w:eastAsia="en-US" w:bidi="ar-SA"/>
      </w:rPr>
    </w:lvl>
    <w:lvl w:ilvl="3" w:tplc="4EF6C78E">
      <w:numFmt w:val="bullet"/>
      <w:lvlText w:val="•"/>
      <w:lvlJc w:val="left"/>
      <w:pPr>
        <w:ind w:left="2612" w:hanging="118"/>
      </w:pPr>
      <w:rPr>
        <w:rFonts w:hint="default"/>
        <w:lang w:val="pt-PT" w:eastAsia="en-US" w:bidi="ar-SA"/>
      </w:rPr>
    </w:lvl>
    <w:lvl w:ilvl="4" w:tplc="2F261950">
      <w:numFmt w:val="bullet"/>
      <w:lvlText w:val="•"/>
      <w:lvlJc w:val="left"/>
      <w:pPr>
        <w:ind w:left="3528" w:hanging="118"/>
      </w:pPr>
      <w:rPr>
        <w:rFonts w:hint="default"/>
        <w:lang w:val="pt-PT" w:eastAsia="en-US" w:bidi="ar-SA"/>
      </w:rPr>
    </w:lvl>
    <w:lvl w:ilvl="5" w:tplc="64F238C6">
      <w:numFmt w:val="bullet"/>
      <w:lvlText w:val="•"/>
      <w:lvlJc w:val="left"/>
      <w:pPr>
        <w:ind w:left="4445" w:hanging="118"/>
      </w:pPr>
      <w:rPr>
        <w:rFonts w:hint="default"/>
        <w:lang w:val="pt-PT" w:eastAsia="en-US" w:bidi="ar-SA"/>
      </w:rPr>
    </w:lvl>
    <w:lvl w:ilvl="6" w:tplc="4EB4DF62">
      <w:numFmt w:val="bullet"/>
      <w:lvlText w:val="•"/>
      <w:lvlJc w:val="left"/>
      <w:pPr>
        <w:ind w:left="5361" w:hanging="118"/>
      </w:pPr>
      <w:rPr>
        <w:rFonts w:hint="default"/>
        <w:lang w:val="pt-PT" w:eastAsia="en-US" w:bidi="ar-SA"/>
      </w:rPr>
    </w:lvl>
    <w:lvl w:ilvl="7" w:tplc="340AEF58">
      <w:numFmt w:val="bullet"/>
      <w:lvlText w:val="•"/>
      <w:lvlJc w:val="left"/>
      <w:pPr>
        <w:ind w:left="6277" w:hanging="118"/>
      </w:pPr>
      <w:rPr>
        <w:rFonts w:hint="default"/>
        <w:lang w:val="pt-PT" w:eastAsia="en-US" w:bidi="ar-SA"/>
      </w:rPr>
    </w:lvl>
    <w:lvl w:ilvl="8" w:tplc="88D4CB98">
      <w:numFmt w:val="bullet"/>
      <w:lvlText w:val="•"/>
      <w:lvlJc w:val="left"/>
      <w:pPr>
        <w:ind w:left="7193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5CD934F7"/>
    <w:multiLevelType w:val="hybridMultilevel"/>
    <w:tmpl w:val="4D702DBC"/>
    <w:lvl w:ilvl="0" w:tplc="FDEE58E6">
      <w:start w:val="1"/>
      <w:numFmt w:val="upperRoman"/>
      <w:lvlText w:val="%1"/>
      <w:lvlJc w:val="left"/>
      <w:pPr>
        <w:ind w:left="119" w:hanging="132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0BEC09E">
      <w:numFmt w:val="bullet"/>
      <w:lvlText w:val="•"/>
      <w:lvlJc w:val="left"/>
      <w:pPr>
        <w:ind w:left="1010" w:hanging="132"/>
      </w:pPr>
      <w:rPr>
        <w:rFonts w:hint="default"/>
        <w:lang w:val="pt-PT" w:eastAsia="en-US" w:bidi="ar-SA"/>
      </w:rPr>
    </w:lvl>
    <w:lvl w:ilvl="2" w:tplc="E3EEBA22">
      <w:numFmt w:val="bullet"/>
      <w:lvlText w:val="•"/>
      <w:lvlJc w:val="left"/>
      <w:pPr>
        <w:ind w:left="1901" w:hanging="132"/>
      </w:pPr>
      <w:rPr>
        <w:rFonts w:hint="default"/>
        <w:lang w:val="pt-PT" w:eastAsia="en-US" w:bidi="ar-SA"/>
      </w:rPr>
    </w:lvl>
    <w:lvl w:ilvl="3" w:tplc="26E6A390">
      <w:numFmt w:val="bullet"/>
      <w:lvlText w:val="•"/>
      <w:lvlJc w:val="left"/>
      <w:pPr>
        <w:ind w:left="2791" w:hanging="132"/>
      </w:pPr>
      <w:rPr>
        <w:rFonts w:hint="default"/>
        <w:lang w:val="pt-PT" w:eastAsia="en-US" w:bidi="ar-SA"/>
      </w:rPr>
    </w:lvl>
    <w:lvl w:ilvl="4" w:tplc="47A28356">
      <w:numFmt w:val="bullet"/>
      <w:lvlText w:val="•"/>
      <w:lvlJc w:val="left"/>
      <w:pPr>
        <w:ind w:left="3682" w:hanging="132"/>
      </w:pPr>
      <w:rPr>
        <w:rFonts w:hint="default"/>
        <w:lang w:val="pt-PT" w:eastAsia="en-US" w:bidi="ar-SA"/>
      </w:rPr>
    </w:lvl>
    <w:lvl w:ilvl="5" w:tplc="129EB930">
      <w:numFmt w:val="bullet"/>
      <w:lvlText w:val="•"/>
      <w:lvlJc w:val="left"/>
      <w:pPr>
        <w:ind w:left="4573" w:hanging="132"/>
      </w:pPr>
      <w:rPr>
        <w:rFonts w:hint="default"/>
        <w:lang w:val="pt-PT" w:eastAsia="en-US" w:bidi="ar-SA"/>
      </w:rPr>
    </w:lvl>
    <w:lvl w:ilvl="6" w:tplc="18700420">
      <w:numFmt w:val="bullet"/>
      <w:lvlText w:val="•"/>
      <w:lvlJc w:val="left"/>
      <w:pPr>
        <w:ind w:left="5463" w:hanging="132"/>
      </w:pPr>
      <w:rPr>
        <w:rFonts w:hint="default"/>
        <w:lang w:val="pt-PT" w:eastAsia="en-US" w:bidi="ar-SA"/>
      </w:rPr>
    </w:lvl>
    <w:lvl w:ilvl="7" w:tplc="7A96628E">
      <w:numFmt w:val="bullet"/>
      <w:lvlText w:val="•"/>
      <w:lvlJc w:val="left"/>
      <w:pPr>
        <w:ind w:left="6354" w:hanging="132"/>
      </w:pPr>
      <w:rPr>
        <w:rFonts w:hint="default"/>
        <w:lang w:val="pt-PT" w:eastAsia="en-US" w:bidi="ar-SA"/>
      </w:rPr>
    </w:lvl>
    <w:lvl w:ilvl="8" w:tplc="353A62AE">
      <w:numFmt w:val="bullet"/>
      <w:lvlText w:val="•"/>
      <w:lvlJc w:val="left"/>
      <w:pPr>
        <w:ind w:left="7245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69E53B19"/>
    <w:multiLevelType w:val="hybridMultilevel"/>
    <w:tmpl w:val="DCAE7A48"/>
    <w:lvl w:ilvl="0" w:tplc="7ED2D61E">
      <w:start w:val="1"/>
      <w:numFmt w:val="upperRoman"/>
      <w:lvlText w:val="%1"/>
      <w:lvlJc w:val="left"/>
      <w:pPr>
        <w:ind w:left="273" w:hanging="154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ECC0198E">
      <w:numFmt w:val="bullet"/>
      <w:lvlText w:val="•"/>
      <w:lvlJc w:val="left"/>
      <w:pPr>
        <w:ind w:left="1154" w:hanging="154"/>
      </w:pPr>
      <w:rPr>
        <w:rFonts w:hint="default"/>
        <w:lang w:val="pt-PT" w:eastAsia="en-US" w:bidi="ar-SA"/>
      </w:rPr>
    </w:lvl>
    <w:lvl w:ilvl="2" w:tplc="B95EC9C8">
      <w:numFmt w:val="bullet"/>
      <w:lvlText w:val="•"/>
      <w:lvlJc w:val="left"/>
      <w:pPr>
        <w:ind w:left="2029" w:hanging="154"/>
      </w:pPr>
      <w:rPr>
        <w:rFonts w:hint="default"/>
        <w:lang w:val="pt-PT" w:eastAsia="en-US" w:bidi="ar-SA"/>
      </w:rPr>
    </w:lvl>
    <w:lvl w:ilvl="3" w:tplc="ACD62D38">
      <w:numFmt w:val="bullet"/>
      <w:lvlText w:val="•"/>
      <w:lvlJc w:val="left"/>
      <w:pPr>
        <w:ind w:left="2903" w:hanging="154"/>
      </w:pPr>
      <w:rPr>
        <w:rFonts w:hint="default"/>
        <w:lang w:val="pt-PT" w:eastAsia="en-US" w:bidi="ar-SA"/>
      </w:rPr>
    </w:lvl>
    <w:lvl w:ilvl="4" w:tplc="1B1A2D5C">
      <w:numFmt w:val="bullet"/>
      <w:lvlText w:val="•"/>
      <w:lvlJc w:val="left"/>
      <w:pPr>
        <w:ind w:left="3778" w:hanging="154"/>
      </w:pPr>
      <w:rPr>
        <w:rFonts w:hint="default"/>
        <w:lang w:val="pt-PT" w:eastAsia="en-US" w:bidi="ar-SA"/>
      </w:rPr>
    </w:lvl>
    <w:lvl w:ilvl="5" w:tplc="7BA03E10">
      <w:numFmt w:val="bullet"/>
      <w:lvlText w:val="•"/>
      <w:lvlJc w:val="left"/>
      <w:pPr>
        <w:ind w:left="4653" w:hanging="154"/>
      </w:pPr>
      <w:rPr>
        <w:rFonts w:hint="default"/>
        <w:lang w:val="pt-PT" w:eastAsia="en-US" w:bidi="ar-SA"/>
      </w:rPr>
    </w:lvl>
    <w:lvl w:ilvl="6" w:tplc="61C67AA2">
      <w:numFmt w:val="bullet"/>
      <w:lvlText w:val="•"/>
      <w:lvlJc w:val="left"/>
      <w:pPr>
        <w:ind w:left="5527" w:hanging="154"/>
      </w:pPr>
      <w:rPr>
        <w:rFonts w:hint="default"/>
        <w:lang w:val="pt-PT" w:eastAsia="en-US" w:bidi="ar-SA"/>
      </w:rPr>
    </w:lvl>
    <w:lvl w:ilvl="7" w:tplc="301C125C">
      <w:numFmt w:val="bullet"/>
      <w:lvlText w:val="•"/>
      <w:lvlJc w:val="left"/>
      <w:pPr>
        <w:ind w:left="6402" w:hanging="154"/>
      </w:pPr>
      <w:rPr>
        <w:rFonts w:hint="default"/>
        <w:lang w:val="pt-PT" w:eastAsia="en-US" w:bidi="ar-SA"/>
      </w:rPr>
    </w:lvl>
    <w:lvl w:ilvl="8" w:tplc="B5E47F1A">
      <w:numFmt w:val="bullet"/>
      <w:lvlText w:val="•"/>
      <w:lvlJc w:val="left"/>
      <w:pPr>
        <w:ind w:left="7277" w:hanging="154"/>
      </w:pPr>
      <w:rPr>
        <w:rFonts w:hint="default"/>
        <w:lang w:val="pt-PT" w:eastAsia="en-US" w:bidi="ar-SA"/>
      </w:rPr>
    </w:lvl>
  </w:abstractNum>
  <w:num w:numId="1" w16cid:durableId="951329112">
    <w:abstractNumId w:val="2"/>
  </w:num>
  <w:num w:numId="2" w16cid:durableId="1227762249">
    <w:abstractNumId w:val="0"/>
  </w:num>
  <w:num w:numId="3" w16cid:durableId="111163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15"/>
    <w:rsid w:val="00217E25"/>
    <w:rsid w:val="0060385E"/>
    <w:rsid w:val="007C2952"/>
    <w:rsid w:val="008F767E"/>
    <w:rsid w:val="00E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7E6338"/>
  <w15:chartTrackingRefBased/>
  <w15:docId w15:val="{CF00F5C3-2525-44F4-A134-C8CC43B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EC6815"/>
  </w:style>
  <w:style w:type="paragraph" w:styleId="Corpodetexto">
    <w:name w:val="Body Text"/>
    <w:basedOn w:val="Normal"/>
    <w:link w:val="CorpodetextoChar"/>
    <w:uiPriority w:val="1"/>
    <w:qFormat/>
    <w:rsid w:val="00EC6815"/>
  </w:style>
  <w:style w:type="character" w:customStyle="1" w:styleId="CorpodetextoChar">
    <w:name w:val="Corpo de texto Char"/>
    <w:basedOn w:val="Fontepargpadro"/>
    <w:link w:val="Corpodetexto"/>
    <w:uiPriority w:val="1"/>
    <w:rsid w:val="00EC6815"/>
    <w:rPr>
      <w:rFonts w:ascii="Carlito" w:eastAsia="Carlito" w:hAnsi="Carlito" w:cs="Carlito"/>
      <w:kern w:val="0"/>
      <w:lang w:val="pt-PT"/>
    </w:rPr>
  </w:style>
  <w:style w:type="paragraph" w:styleId="PargrafodaLista">
    <w:name w:val="List Paragraph"/>
    <w:basedOn w:val="Normal"/>
    <w:uiPriority w:val="1"/>
    <w:qFormat/>
    <w:rsid w:val="00EC6815"/>
    <w:pPr>
      <w:spacing w:before="120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1</cp:revision>
  <dcterms:created xsi:type="dcterms:W3CDTF">2024-05-27T21:15:00Z</dcterms:created>
  <dcterms:modified xsi:type="dcterms:W3CDTF">2024-05-27T21:25:00Z</dcterms:modified>
</cp:coreProperties>
</file>