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FB283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F53B43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  <w:r w:rsidR="0023366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SEI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0C9A32F5" w:rsidR="00630EFE" w:rsidRPr="00666EB5" w:rsidRDefault="00A57DF3" w:rsidP="00FD66B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00164.000105/2024-71</w:t>
            </w:r>
          </w:p>
        </w:tc>
      </w:tr>
      <w:tr w:rsidR="00630EFE" w:rsidRPr="00FB283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22707580" w:rsidR="00630EFE" w:rsidRPr="00666EB5" w:rsidRDefault="00233663" w:rsidP="00FD66BD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CAU/MT</w:t>
            </w:r>
          </w:p>
        </w:tc>
      </w:tr>
      <w:tr w:rsidR="00630EFE" w:rsidRPr="00FB283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7E67C29F" w:rsidR="00630EFE" w:rsidRPr="00FB2832" w:rsidRDefault="00233663" w:rsidP="00FD66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AD REFERENDUM Nº 002/2024 – CARGO DE </w:t>
            </w:r>
            <w:r w:rsidR="00A74C8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ASSESSOR ESPECIAL DE COMUNICAÇÃO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CAU/MT</w:t>
            </w:r>
          </w:p>
        </w:tc>
      </w:tr>
    </w:tbl>
    <w:p w14:paraId="07AF6008" w14:textId="0872F903" w:rsidR="00630EFE" w:rsidRPr="00FB2832" w:rsidRDefault="00521D32" w:rsidP="00FD66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FB283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 xml:space="preserve">AD </w:t>
      </w:r>
      <w:proofErr w:type="gramStart"/>
      <w:r w:rsidRPr="00FB283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REFERENDUM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º</w:t>
      </w:r>
      <w:proofErr w:type="gramEnd"/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00</w:t>
      </w:r>
      <w:r w:rsidR="00A74C83">
        <w:rPr>
          <w:rFonts w:ascii="Times New Roman" w:eastAsia="Times New Roman" w:hAnsi="Times New Roman"/>
          <w:smallCaps/>
          <w:sz w:val="24"/>
          <w:szCs w:val="24"/>
          <w:lang w:eastAsia="pt-BR"/>
        </w:rPr>
        <w:t>4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</w:t>
      </w:r>
      <w:r w:rsidR="00C96F7A">
        <w:rPr>
          <w:rFonts w:ascii="Times New Roman" w:eastAsia="Times New Roman" w:hAnsi="Times New Roman"/>
          <w:smallCaps/>
          <w:sz w:val="24"/>
          <w:szCs w:val="24"/>
          <w:lang w:eastAsia="pt-BR"/>
        </w:rPr>
        <w:t>4</w:t>
      </w:r>
    </w:p>
    <w:p w14:paraId="6E03CABA" w14:textId="77777777" w:rsidR="00630EFE" w:rsidRPr="00FB2832" w:rsidRDefault="00630EFE" w:rsidP="00FD66BD">
      <w:pPr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28C289" w14:textId="2E41C5CB" w:rsidR="00666EB5" w:rsidRPr="00DB55B2" w:rsidRDefault="00B4601F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Aprova a criação do cargo de </w:t>
      </w:r>
      <w:r w:rsidR="00A74C83">
        <w:rPr>
          <w:rFonts w:ascii="Times New Roman" w:eastAsia="Times New Roman" w:hAnsi="Times New Roman"/>
          <w:sz w:val="24"/>
          <w:szCs w:val="24"/>
          <w:lang w:eastAsia="pt-BR"/>
        </w:rPr>
        <w:t>Assessor Especial de Comunicação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 CAU/MT e dá outras </w:t>
      </w:r>
      <w:r w:rsidR="00A57DF3">
        <w:rPr>
          <w:rFonts w:ascii="Times New Roman" w:eastAsia="Times New Roman" w:hAnsi="Times New Roman"/>
          <w:sz w:val="24"/>
          <w:szCs w:val="24"/>
          <w:lang w:eastAsia="pt-BR"/>
        </w:rPr>
        <w:t>providências.</w:t>
      </w:r>
    </w:p>
    <w:p w14:paraId="57BBC38E" w14:textId="77777777" w:rsidR="00666EB5" w:rsidRPr="00DB55B2" w:rsidRDefault="00666EB5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594A0ADB" w14:textId="387720BA" w:rsidR="00666EB5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nº.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12.378/2010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art. 151, incisos I, II e XXXI do Regimento Interno do CAU/MT, de 09 de fevereiro de 2019; e</w:t>
      </w:r>
    </w:p>
    <w:p w14:paraId="3AD2DF93" w14:textId="77777777" w:rsidR="00C90631" w:rsidRPr="00DB55B2" w:rsidRDefault="00C90631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C48535" w14:textId="323B1A21" w:rsidR="007E4B72" w:rsidRPr="00A74C83" w:rsidRDefault="00666EB5" w:rsidP="007E4B72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="00B4601F"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a necessidade de reestruturação </w:t>
      </w:r>
      <w:r w:rsid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da comunicação </w:t>
      </w:r>
      <w:r w:rsidR="00B4601F"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do CAU/MT </w:t>
      </w:r>
      <w:r w:rsidR="00760150"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e considerando que o </w:t>
      </w:r>
      <w:r w:rsidR="007E4B72" w:rsidRPr="00A74C83">
        <w:rPr>
          <w:rFonts w:ascii="Times New Roman" w:eastAsia="Times New Roman" w:hAnsi="Times New Roman"/>
          <w:sz w:val="24"/>
          <w:szCs w:val="24"/>
          <w:lang w:eastAsia="pt-BR"/>
        </w:rPr>
        <w:t>Conselho de Arquitetura e Urbanismo de Mato Grosso é uma autarquia dotada de personalidade jurídica de direito público, com autonomia administrativa e financeira e estrutura federativa, cujas atividades serão custeadas exclusivamente pelas próprias rendas, conforme art. 24 da Lei 12.378/2010.</w:t>
      </w:r>
    </w:p>
    <w:p w14:paraId="7F4DD48E" w14:textId="0945E604" w:rsidR="00666EB5" w:rsidRPr="00A74C83" w:rsidRDefault="007E4B72" w:rsidP="00760150">
      <w:pPr>
        <w:tabs>
          <w:tab w:val="left" w:pos="2268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o(a) Presidente, </w:t>
      </w:r>
      <w:r w:rsidR="00760150" w:rsidRPr="00A74C83">
        <w:rPr>
          <w:rFonts w:ascii="Times New Roman" w:eastAsia="Times New Roman" w:hAnsi="Times New Roman"/>
          <w:sz w:val="24"/>
          <w:szCs w:val="24"/>
          <w:lang w:eastAsia="pt-BR"/>
        </w:rPr>
        <w:t>poderá propor</w:t>
      </w: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 Plenário atos normativos de gestão de pessoas, conforme determina art. 151, inciso XXXV do Regimento Interno do CAU/MT, de 09 de fevereiro de 2019</w:t>
      </w:r>
      <w:r w:rsidR="00760150"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 e diante da </w:t>
      </w: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necessidade de regulamentar as atribuições do cargo de </w:t>
      </w:r>
      <w:r w:rsidR="00A74C83">
        <w:rPr>
          <w:rFonts w:ascii="Times New Roman" w:eastAsia="Times New Roman" w:hAnsi="Times New Roman"/>
          <w:sz w:val="24"/>
          <w:szCs w:val="24"/>
          <w:lang w:eastAsia="pt-BR"/>
        </w:rPr>
        <w:t>Assessor Especial de Comunicação do</w:t>
      </w: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 CAU/MT.</w:t>
      </w:r>
    </w:p>
    <w:p w14:paraId="71C139A2" w14:textId="7268567F" w:rsidR="00B4601F" w:rsidRPr="00A74C83" w:rsidRDefault="00B4601F" w:rsidP="00B4601F">
      <w:pPr>
        <w:tabs>
          <w:tab w:val="left" w:pos="2268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>Considerando que as atribuições dos cargos deverão ser regulamentadas em normativo específico do CAU/MT, conforme art. 6º do Regimento Interno do CAU/MT, de 09 de fevereiro de 2024 e tendo em vista que compete ao presidente do CAU/</w:t>
      </w:r>
      <w:proofErr w:type="gramStart"/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MT </w:t>
      </w:r>
      <w:r w:rsidR="00760150" w:rsidRPr="00A74C83"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proofErr w:type="gramEnd"/>
      <w:r w:rsidR="00760150"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 designar</w:t>
      </w: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 empregado público efetivo do CAU/MT, ou não, para exercer cargos de livre provimento e demissão, relacionadas à direção, à chefia e ao assessoramento;”, conforme determina o art. 151 do Regimento Interno do CAU/MT, de 09 de fevereiro de 2024</w:t>
      </w:r>
    </w:p>
    <w:p w14:paraId="0C4CE15C" w14:textId="5C1C1F04" w:rsidR="00666EB5" w:rsidRPr="00A74C83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ato ad referendum é instituído para resolver casos em regime urgência e que </w:t>
      </w:r>
      <w:r w:rsidR="00B4601F"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a reestruturação do CAU/MT é </w:t>
      </w:r>
      <w:r w:rsidR="00760150"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matéria </w:t>
      </w: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>em regime de urgência</w:t>
      </w:r>
      <w:r w:rsid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 tendo em vista a necessidade de a</w:t>
      </w:r>
      <w:r w:rsidR="00A74C83" w:rsidRPr="00A74C83">
        <w:rPr>
          <w:rFonts w:ascii="Times New Roman" w:eastAsia="Times New Roman" w:hAnsi="Times New Roman"/>
          <w:sz w:val="24"/>
          <w:szCs w:val="24"/>
          <w:lang w:eastAsia="pt-BR"/>
        </w:rPr>
        <w:t>proximação com as mídias externas</w:t>
      </w:r>
      <w:r w:rsid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74C83" w:rsidRPr="00A74C83">
        <w:rPr>
          <w:rFonts w:ascii="Times New Roman" w:eastAsia="Times New Roman" w:hAnsi="Times New Roman"/>
          <w:sz w:val="24"/>
          <w:szCs w:val="24"/>
          <w:lang w:eastAsia="pt-BR"/>
        </w:rPr>
        <w:t>para promover a valorização da arquitetura e urbanismo</w:t>
      </w:r>
      <w:r w:rsid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 e estreitar o relacionamento com a sociedade, contribuindo de forma significativa para a missão do CAU (Promover arquitetura para todos), umas das premissas da gestão 2024-2026</w:t>
      </w:r>
      <w:r w:rsidR="00760150" w:rsidRPr="00A74C83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A74C83" w:rsidRPr="00A74C83">
        <w:t xml:space="preserve"> </w:t>
      </w:r>
    </w:p>
    <w:p w14:paraId="7C6E2E35" w14:textId="77777777" w:rsidR="00666EB5" w:rsidRPr="00A74C83" w:rsidRDefault="00666EB5" w:rsidP="00FD66BD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EF9267" w14:textId="47BE65AF" w:rsidR="00666EB5" w:rsidRPr="00760150" w:rsidRDefault="00666EB5" w:rsidP="00FD66BD">
      <w:pPr>
        <w:tabs>
          <w:tab w:val="left" w:pos="2268"/>
        </w:tabs>
        <w:spacing w:after="0"/>
        <w:jc w:val="both"/>
        <w:rPr>
          <w:rFonts w:cs="Calibri"/>
        </w:rPr>
      </w:pP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compete ao Plenário do CAU/MT, apreciar e deliberar sobre matérias aprovadas ad referendum pelo </w:t>
      </w:r>
      <w:r w:rsidR="00B1715A" w:rsidRPr="00A74C83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A74C83">
        <w:rPr>
          <w:rFonts w:ascii="Times New Roman" w:eastAsia="Times New Roman" w:hAnsi="Times New Roman"/>
          <w:sz w:val="24"/>
          <w:szCs w:val="24"/>
          <w:lang w:eastAsia="pt-BR"/>
        </w:rPr>
        <w:t>residente, na reunião plenária subsequente à publicação dos atos, conforme art.</w:t>
      </w:r>
      <w:r w:rsidRPr="00760150">
        <w:rPr>
          <w:rFonts w:cs="Calibri"/>
        </w:rPr>
        <w:t xml:space="preserve"> 29, inciso XLIV do Regimento Interno do CAU/MT.</w:t>
      </w:r>
    </w:p>
    <w:p w14:paraId="5FA6ED33" w14:textId="77777777" w:rsidR="00666EB5" w:rsidRPr="00760150" w:rsidRDefault="00666EB5" w:rsidP="00FD66BD">
      <w:pPr>
        <w:spacing w:after="0"/>
        <w:jc w:val="both"/>
        <w:rPr>
          <w:rFonts w:cs="Calibri"/>
        </w:rPr>
      </w:pPr>
    </w:p>
    <w:p w14:paraId="21E6B3B1" w14:textId="77777777" w:rsidR="00666EB5" w:rsidRPr="00760150" w:rsidRDefault="00666EB5" w:rsidP="00FD66BD">
      <w:pPr>
        <w:spacing w:after="0"/>
        <w:jc w:val="both"/>
        <w:rPr>
          <w:rFonts w:cs="Calibri"/>
        </w:rPr>
      </w:pPr>
      <w:r w:rsidRPr="00760150">
        <w:rPr>
          <w:rFonts w:cs="Calibri"/>
        </w:rPr>
        <w:t xml:space="preserve">DELIBEROU: </w:t>
      </w:r>
    </w:p>
    <w:p w14:paraId="2A8851F0" w14:textId="77777777" w:rsidR="00666EB5" w:rsidRPr="00760150" w:rsidRDefault="00666EB5" w:rsidP="00FD66BD">
      <w:pPr>
        <w:spacing w:after="0"/>
        <w:jc w:val="both"/>
        <w:rPr>
          <w:rFonts w:cs="Calibri"/>
        </w:rPr>
      </w:pPr>
    </w:p>
    <w:p w14:paraId="2775E991" w14:textId="778857AA" w:rsidR="00B1715A" w:rsidRPr="00760150" w:rsidRDefault="00B4601F" w:rsidP="00FD66BD">
      <w:pPr>
        <w:pStyle w:val="PargrafodaLista"/>
        <w:numPr>
          <w:ilvl w:val="0"/>
          <w:numId w:val="24"/>
        </w:numPr>
        <w:shd w:val="clear" w:color="auto" w:fill="FFFFFF"/>
        <w:suppressAutoHyphens w:val="0"/>
        <w:jc w:val="both"/>
        <w:rPr>
          <w:rFonts w:cs="Calibri"/>
        </w:rPr>
      </w:pPr>
      <w:r w:rsidRPr="00760150">
        <w:rPr>
          <w:rFonts w:cs="Calibri"/>
        </w:rPr>
        <w:lastRenderedPageBreak/>
        <w:t xml:space="preserve">Aprovar o cargo de livre provimento e demissão de </w:t>
      </w:r>
      <w:r w:rsidR="00A74C83">
        <w:rPr>
          <w:rFonts w:cs="Calibri"/>
        </w:rPr>
        <w:t>Assessor Especial de Comunicação</w:t>
      </w:r>
      <w:r w:rsidRPr="00760150">
        <w:rPr>
          <w:rFonts w:cs="Calibri"/>
        </w:rPr>
        <w:t>, subordinado à Gerência Geral do CAU/MT</w:t>
      </w:r>
      <w:r w:rsidR="007E4B72" w:rsidRPr="00760150">
        <w:rPr>
          <w:rFonts w:cs="Calibri"/>
        </w:rPr>
        <w:t>, conforme segue:</w:t>
      </w:r>
    </w:p>
    <w:p w14:paraId="621C84B8" w14:textId="40EE2A51" w:rsidR="007E4B72" w:rsidRPr="00760150" w:rsidRDefault="007E4B72" w:rsidP="007E4B72">
      <w:pPr>
        <w:pStyle w:val="Ttulo3"/>
        <w:numPr>
          <w:ilvl w:val="1"/>
          <w:numId w:val="27"/>
        </w:numPr>
        <w:tabs>
          <w:tab w:val="left" w:pos="702"/>
        </w:tabs>
        <w:spacing w:line="276" w:lineRule="auto"/>
        <w:jc w:val="both"/>
        <w:rPr>
          <w:b w:val="0"/>
          <w:bCs w:val="0"/>
          <w:sz w:val="22"/>
          <w:szCs w:val="22"/>
          <w:lang w:val="pt-BR"/>
        </w:rPr>
      </w:pPr>
      <w:r w:rsidRPr="00760150">
        <w:rPr>
          <w:b w:val="0"/>
          <w:bCs w:val="0"/>
          <w:sz w:val="22"/>
          <w:szCs w:val="22"/>
          <w:lang w:val="pt-BR"/>
        </w:rPr>
        <w:t xml:space="preserve">CARGO: </w:t>
      </w:r>
      <w:r w:rsidR="00A74C83">
        <w:rPr>
          <w:b w:val="0"/>
          <w:bCs w:val="0"/>
          <w:sz w:val="22"/>
          <w:szCs w:val="22"/>
          <w:lang w:val="pt-BR"/>
        </w:rPr>
        <w:t>ASSESSORIA ESPECIAL DE COMUNICAÇÃO</w:t>
      </w:r>
    </w:p>
    <w:p w14:paraId="0BDC0601" w14:textId="6B02B7E4" w:rsidR="007E4B72" w:rsidRPr="007221AD" w:rsidRDefault="007E4B72" w:rsidP="007E4B72">
      <w:pPr>
        <w:pStyle w:val="PargrafodaLista"/>
        <w:widowControl w:val="0"/>
        <w:numPr>
          <w:ilvl w:val="1"/>
          <w:numId w:val="27"/>
        </w:numPr>
        <w:tabs>
          <w:tab w:val="left" w:pos="1560"/>
        </w:tabs>
        <w:suppressAutoHyphens w:val="0"/>
        <w:autoSpaceDE w:val="0"/>
        <w:spacing w:before="61" w:after="0"/>
        <w:jc w:val="both"/>
        <w:textAlignment w:val="auto"/>
        <w:rPr>
          <w:rFonts w:cs="Calibri"/>
        </w:rPr>
      </w:pPr>
      <w:r w:rsidRPr="00760150">
        <w:rPr>
          <w:rFonts w:cs="Calibri"/>
        </w:rPr>
        <w:t xml:space="preserve">FORMAÇÃO EXIGIDA: </w:t>
      </w:r>
      <w:r w:rsidR="00A74C83" w:rsidRPr="00A74C83">
        <w:rPr>
          <w:rFonts w:ascii="Arial" w:hAnsi="Arial" w:cs="Arial"/>
        </w:rPr>
        <w:t>Bacharelado em marketing, comunicação social – jornalismo, publicidade e propaganda, administração ou área relacionada</w:t>
      </w:r>
      <w:r w:rsidR="007221AD">
        <w:rPr>
          <w:rFonts w:ascii="Arial" w:hAnsi="Arial" w:cs="Arial"/>
        </w:rPr>
        <w:t xml:space="preserve"> com </w:t>
      </w:r>
    </w:p>
    <w:p w14:paraId="2D306E9D" w14:textId="77777777" w:rsidR="00A57DF3" w:rsidRDefault="007E4B72" w:rsidP="00A57DF3">
      <w:pPr>
        <w:pStyle w:val="PargrafodaLista"/>
        <w:widowControl w:val="0"/>
        <w:numPr>
          <w:ilvl w:val="1"/>
          <w:numId w:val="27"/>
        </w:numPr>
        <w:tabs>
          <w:tab w:val="left" w:pos="1560"/>
        </w:tabs>
        <w:suppressAutoHyphens w:val="0"/>
        <w:autoSpaceDE w:val="0"/>
        <w:spacing w:before="61" w:after="0"/>
        <w:jc w:val="both"/>
        <w:textAlignment w:val="auto"/>
        <w:rPr>
          <w:rFonts w:cs="Calibri"/>
        </w:rPr>
      </w:pPr>
      <w:r w:rsidRPr="00760150">
        <w:rPr>
          <w:rFonts w:cs="Calibri"/>
        </w:rPr>
        <w:t xml:space="preserve">SUPERIOR IMEDIADO: Gerência Geral; </w:t>
      </w:r>
    </w:p>
    <w:p w14:paraId="01AB97CD" w14:textId="75B4BB8E" w:rsidR="00A57DF3" w:rsidRPr="00A57DF3" w:rsidRDefault="007E4B72" w:rsidP="00A57DF3">
      <w:pPr>
        <w:pStyle w:val="PargrafodaLista"/>
        <w:widowControl w:val="0"/>
        <w:numPr>
          <w:ilvl w:val="1"/>
          <w:numId w:val="27"/>
        </w:numPr>
        <w:tabs>
          <w:tab w:val="left" w:pos="1560"/>
        </w:tabs>
        <w:suppressAutoHyphens w:val="0"/>
        <w:autoSpaceDE w:val="0"/>
        <w:spacing w:before="61" w:after="0"/>
        <w:jc w:val="both"/>
        <w:textAlignment w:val="auto"/>
        <w:rPr>
          <w:rFonts w:cs="Calibri"/>
        </w:rPr>
      </w:pPr>
      <w:r w:rsidRPr="00A57DF3">
        <w:rPr>
          <w:rFonts w:cs="Calibri"/>
        </w:rPr>
        <w:t xml:space="preserve">MISSÃO DO CARGO: </w:t>
      </w:r>
      <w:r w:rsidR="00A57DF3" w:rsidRPr="00A57DF3">
        <w:rPr>
          <w:rFonts w:ascii="Arial" w:hAnsi="Arial" w:cs="Arial"/>
        </w:rPr>
        <w:t xml:space="preserve">Supervisionar e administrar as atividades pertinentes a gestão de contratos e projetos especiais do CAU/MT, </w:t>
      </w:r>
      <w:r w:rsidR="00A57DF3" w:rsidRPr="00A57DF3">
        <w:rPr>
          <w:rFonts w:ascii="Arial" w:hAnsi="Arial" w:cs="Arial"/>
          <w:shd w:val="clear" w:color="auto" w:fill="FFFFFF"/>
        </w:rPr>
        <w:t xml:space="preserve">organizando o fluxo processual para que as demandas sejam analisadas com prioridade, promovendo a interlocução entre as áreas, bem como, </w:t>
      </w:r>
      <w:r w:rsidR="00A57DF3" w:rsidRPr="00A57DF3">
        <w:rPr>
          <w:rFonts w:ascii="Arial" w:hAnsi="Arial" w:cs="Arial"/>
        </w:rPr>
        <w:t>a disseminação das informações quanto aos procedimentos e normativos institucionais</w:t>
      </w:r>
      <w:r w:rsidR="00A57DF3">
        <w:rPr>
          <w:rFonts w:ascii="Arial" w:hAnsi="Arial" w:cs="Arial"/>
        </w:rPr>
        <w:t>.</w:t>
      </w:r>
    </w:p>
    <w:p w14:paraId="5961E450" w14:textId="77777777" w:rsidR="00021A26" w:rsidRDefault="007E4B72" w:rsidP="00021A26">
      <w:pPr>
        <w:pStyle w:val="PargrafodaLista"/>
        <w:widowControl w:val="0"/>
        <w:numPr>
          <w:ilvl w:val="1"/>
          <w:numId w:val="27"/>
        </w:numPr>
        <w:tabs>
          <w:tab w:val="left" w:pos="908"/>
          <w:tab w:val="left" w:pos="1560"/>
        </w:tabs>
        <w:suppressAutoHyphens w:val="0"/>
        <w:autoSpaceDE w:val="0"/>
        <w:spacing w:before="61" w:after="0"/>
        <w:jc w:val="both"/>
        <w:textAlignment w:val="auto"/>
        <w:rPr>
          <w:rFonts w:cs="Calibri"/>
        </w:rPr>
      </w:pPr>
      <w:r w:rsidRPr="00760150">
        <w:rPr>
          <w:rFonts w:cs="Calibri"/>
        </w:rPr>
        <w:t>PRINCIPAIS ATRIBUIÇÕES:</w:t>
      </w:r>
    </w:p>
    <w:p w14:paraId="1A13242A" w14:textId="55736D9C" w:rsidR="007221AD" w:rsidRPr="007221AD" w:rsidRDefault="007221AD" w:rsidP="00A91B9E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7221AD">
        <w:rPr>
          <w:rFonts w:ascii="Arial" w:hAnsi="Arial" w:cs="Arial"/>
        </w:rPr>
        <w:t>Desenvolver e implementar estratégias de marketing integradas para promover os serviços, eventos e</w:t>
      </w:r>
      <w:r>
        <w:rPr>
          <w:rFonts w:ascii="Arial" w:hAnsi="Arial" w:cs="Arial"/>
        </w:rPr>
        <w:t xml:space="preserve"> </w:t>
      </w:r>
      <w:r w:rsidRPr="007221AD">
        <w:rPr>
          <w:rFonts w:ascii="Arial" w:hAnsi="Arial" w:cs="Arial"/>
        </w:rPr>
        <w:t>iniciativas do CAU/MT;</w:t>
      </w:r>
    </w:p>
    <w:p w14:paraId="3A4D1D3C" w14:textId="67A703C0" w:rsidR="007221AD" w:rsidRPr="007221AD" w:rsidRDefault="007221AD" w:rsidP="005B3372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7221AD">
        <w:rPr>
          <w:rFonts w:ascii="Arial" w:hAnsi="Arial" w:cs="Arial"/>
        </w:rPr>
        <w:t>Gerenciar o orçamento de marketing, garantindo o máximo retorno sobre o investimento (ROI) em todas as</w:t>
      </w:r>
      <w:r>
        <w:rPr>
          <w:rFonts w:ascii="Arial" w:hAnsi="Arial" w:cs="Arial"/>
        </w:rPr>
        <w:t xml:space="preserve"> </w:t>
      </w:r>
      <w:r w:rsidRPr="007221AD">
        <w:rPr>
          <w:rFonts w:ascii="Arial" w:hAnsi="Arial" w:cs="Arial"/>
        </w:rPr>
        <w:t>iniciativas;</w:t>
      </w:r>
    </w:p>
    <w:p w14:paraId="086059FA" w14:textId="540AF1F4" w:rsidR="007221AD" w:rsidRPr="007221AD" w:rsidRDefault="007221AD" w:rsidP="00A05F8F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7221AD">
        <w:rPr>
          <w:rFonts w:ascii="Arial" w:hAnsi="Arial" w:cs="Arial"/>
        </w:rPr>
        <w:t>Colaborar com equipes internas para garantir uma comunicação coesa e alinhada com os objetivos</w:t>
      </w:r>
      <w:r>
        <w:rPr>
          <w:rFonts w:ascii="Arial" w:hAnsi="Arial" w:cs="Arial"/>
        </w:rPr>
        <w:t xml:space="preserve"> </w:t>
      </w:r>
      <w:r w:rsidRPr="007221AD">
        <w:rPr>
          <w:rFonts w:ascii="Arial" w:hAnsi="Arial" w:cs="Arial"/>
        </w:rPr>
        <w:t>organizacionais;</w:t>
      </w:r>
    </w:p>
    <w:p w14:paraId="0A5E5E7E" w14:textId="4E65830C" w:rsidR="007221AD" w:rsidRPr="007221AD" w:rsidRDefault="007221AD" w:rsidP="003127E9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7221AD">
        <w:rPr>
          <w:rFonts w:ascii="Arial" w:hAnsi="Arial" w:cs="Arial"/>
        </w:rPr>
        <w:t>Supervisionar a criação de materiais de marketing, como folhetos, vídeos promocionais, banners e outros</w:t>
      </w:r>
      <w:r>
        <w:rPr>
          <w:rFonts w:ascii="Arial" w:hAnsi="Arial" w:cs="Arial"/>
        </w:rPr>
        <w:t xml:space="preserve"> </w:t>
      </w:r>
      <w:r w:rsidRPr="007221AD">
        <w:rPr>
          <w:rFonts w:ascii="Arial" w:hAnsi="Arial" w:cs="Arial"/>
        </w:rPr>
        <w:t>materiais impressos e digitais;</w:t>
      </w:r>
    </w:p>
    <w:p w14:paraId="1805CE19" w14:textId="1A276943" w:rsidR="007221AD" w:rsidRPr="007221AD" w:rsidRDefault="007221AD" w:rsidP="00995505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7221AD">
        <w:rPr>
          <w:rFonts w:ascii="Arial" w:hAnsi="Arial" w:cs="Arial"/>
        </w:rPr>
        <w:t>Analisar métricas de desempenho e tendências de mercado para ajustar estratégias conforme necessário e</w:t>
      </w:r>
      <w:r>
        <w:rPr>
          <w:rFonts w:ascii="Arial" w:hAnsi="Arial" w:cs="Arial"/>
        </w:rPr>
        <w:t xml:space="preserve"> </w:t>
      </w:r>
      <w:r w:rsidRPr="007221AD">
        <w:rPr>
          <w:rFonts w:ascii="Arial" w:hAnsi="Arial" w:cs="Arial"/>
        </w:rPr>
        <w:t>alcançar metas estabelecidas.</w:t>
      </w:r>
    </w:p>
    <w:p w14:paraId="37A9B343" w14:textId="56DE5F8A" w:rsidR="007221AD" w:rsidRPr="007221AD" w:rsidRDefault="007221AD" w:rsidP="006B7E6E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7221AD">
        <w:rPr>
          <w:rFonts w:ascii="Arial" w:hAnsi="Arial" w:cs="Arial"/>
        </w:rPr>
        <w:t>Realizar a interlocução com demais agentes, relações públicas, representação de classes jornalísticas e</w:t>
      </w:r>
      <w:r>
        <w:rPr>
          <w:rFonts w:ascii="Arial" w:hAnsi="Arial" w:cs="Arial"/>
        </w:rPr>
        <w:t xml:space="preserve"> </w:t>
      </w:r>
      <w:r w:rsidRPr="007221AD">
        <w:rPr>
          <w:rFonts w:ascii="Arial" w:hAnsi="Arial" w:cs="Arial"/>
        </w:rPr>
        <w:t>imprensa, no interesse da instituição;</w:t>
      </w:r>
    </w:p>
    <w:p w14:paraId="60A72C24" w14:textId="1B422FA7" w:rsidR="007221AD" w:rsidRPr="007221AD" w:rsidRDefault="007221AD" w:rsidP="00A63F95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7221AD">
        <w:rPr>
          <w:rFonts w:ascii="Arial" w:hAnsi="Arial" w:cs="Arial"/>
        </w:rPr>
        <w:t>Realizar cobertura fotográfica e jornalística, bem como, planejar, organizar, monitorar e executar fluxo de</w:t>
      </w:r>
      <w:r>
        <w:rPr>
          <w:rFonts w:ascii="Arial" w:hAnsi="Arial" w:cs="Arial"/>
        </w:rPr>
        <w:t xml:space="preserve"> </w:t>
      </w:r>
      <w:r w:rsidRPr="007221AD">
        <w:rPr>
          <w:rFonts w:ascii="Arial" w:hAnsi="Arial" w:cs="Arial"/>
        </w:rPr>
        <w:t>atendimento aos veículos de imprensa que acionarem o CAU/MT para solicitar fontes para entrevistas;</w:t>
      </w:r>
    </w:p>
    <w:p w14:paraId="08555D3D" w14:textId="77777777" w:rsidR="007221AD" w:rsidRPr="007221AD" w:rsidRDefault="007221AD" w:rsidP="007221AD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7221AD">
        <w:rPr>
          <w:rFonts w:ascii="Arial" w:hAnsi="Arial" w:cs="Arial"/>
        </w:rPr>
        <w:t>Formular e publicar boletins e releases informativos acerca das atividades e monitorar e realizar clipping dos veículos de imprensa para mapear repercussão de temas, pautas e fontes relacionados ao CAU/MT;</w:t>
      </w:r>
    </w:p>
    <w:p w14:paraId="65439F2A" w14:textId="77777777" w:rsidR="007221AD" w:rsidRPr="00A57DF3" w:rsidRDefault="007221AD" w:rsidP="007221AD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 xml:space="preserve">Monitorar e controlar prazos e manter atualizado os documentos e arquivos, processos e relatórios da sua área de atuação; </w:t>
      </w:r>
    </w:p>
    <w:p w14:paraId="5AE93721" w14:textId="77777777" w:rsidR="007221AD" w:rsidRPr="00A57DF3" w:rsidRDefault="007221AD" w:rsidP="007221AD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>Implementar as políticas, diretrizes e normas aprovadas pelo Conselho e os critérios, parâmetros e os procedimentos de atuação das áreas de sua atuação;</w:t>
      </w:r>
    </w:p>
    <w:p w14:paraId="3E2FA391" w14:textId="77777777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>Assegurar práticas corretas de negociação, quando inerentes a sua função;</w:t>
      </w:r>
    </w:p>
    <w:p w14:paraId="0A0D36F6" w14:textId="77777777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>Registrar ações para controle e auditoria;</w:t>
      </w:r>
    </w:p>
    <w:p w14:paraId="013FB054" w14:textId="77777777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>Assinar documentos relacionados a sua competência;</w:t>
      </w:r>
    </w:p>
    <w:p w14:paraId="5FEBADA0" w14:textId="5A6FEA98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>Supervisionar, planejar, orientar e organizar as funções inerentes ao cargo, observadas as normas legais e regimentais, as orientações da Gerência Geral, da Presidência do CAU/MT e deliberações do Conselho e/ou Plenário, quando for o caso;</w:t>
      </w:r>
    </w:p>
    <w:p w14:paraId="14F4829F" w14:textId="77777777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>Promover o alinhamento de todos os empregados do CAU/MT ao direcionamento institucional relacionados a sua atribuição;</w:t>
      </w:r>
    </w:p>
    <w:p w14:paraId="5457F649" w14:textId="6F7FCF48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 xml:space="preserve">Sugerir mudanças no âmbito das atividades de responsabilidade </w:t>
      </w:r>
      <w:r w:rsidR="007221AD">
        <w:rPr>
          <w:rFonts w:ascii="Arial" w:hAnsi="Arial" w:cs="Arial"/>
        </w:rPr>
        <w:t>da área de atuação</w:t>
      </w:r>
      <w:r w:rsidRPr="00A57DF3">
        <w:rPr>
          <w:rFonts w:ascii="Arial" w:hAnsi="Arial" w:cs="Arial"/>
        </w:rPr>
        <w:t>, com possibilidade de melhorar ou modificar o procedimento, após aprovação da Presidência e/ ou Comissões do CAU/MT;</w:t>
      </w:r>
    </w:p>
    <w:p w14:paraId="324036DE" w14:textId="77777777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>Realizar atividades estruturadas com foco na orientação para a eficiência e eficácia na execução das demandas relacionados a sua atribuição;</w:t>
      </w:r>
    </w:p>
    <w:p w14:paraId="754D0ABD" w14:textId="77777777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>Colaborar com as demais unidades do Conselho visando à adequada prestação de serviços do CAU/MT e do público interno e externo;</w:t>
      </w:r>
    </w:p>
    <w:p w14:paraId="0C9A4442" w14:textId="77777777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>Participar de grupos de trabalho internos e externos, seminários, congressos, projetos, treinamentos, dirigir veículos e executar outras atividades necessárias ao desenvolvimento das atividades de acordo com a necessidade do CAU/MT, quando determinado pelo superior hierárquico.</w:t>
      </w:r>
    </w:p>
    <w:p w14:paraId="526F4E8B" w14:textId="77777777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>Elaborar, quando solicitado por seu superior hierárquico, relatório, por período, para fins de melhor embasar a avaliação realizada pelo superior;</w:t>
      </w:r>
    </w:p>
    <w:p w14:paraId="10B0AB8F" w14:textId="77777777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>Exercer outras atividades compatíveis com a natureza de suas funções;</w:t>
      </w:r>
    </w:p>
    <w:p w14:paraId="28D69F4F" w14:textId="437A10BD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 xml:space="preserve">Preparar, acompanhar e avaliar, em articulação com a Gerência Geral, o desenvolvimento de ações formativas no que se refere à </w:t>
      </w:r>
      <w:r w:rsidR="007221AD">
        <w:rPr>
          <w:rFonts w:ascii="Arial" w:hAnsi="Arial" w:cs="Arial"/>
        </w:rPr>
        <w:t>área de atuação;</w:t>
      </w:r>
    </w:p>
    <w:p w14:paraId="58366801" w14:textId="77777777" w:rsidR="00A57DF3" w:rsidRPr="00A57DF3" w:rsidRDefault="00A57DF3" w:rsidP="00A57DF3">
      <w:pPr>
        <w:pStyle w:val="PargrafodaLista"/>
        <w:widowControl w:val="0"/>
        <w:numPr>
          <w:ilvl w:val="0"/>
          <w:numId w:val="32"/>
        </w:numPr>
        <w:tabs>
          <w:tab w:val="left" w:pos="1134"/>
          <w:tab w:val="left" w:pos="1701"/>
        </w:tabs>
        <w:suppressAutoHyphens w:val="0"/>
        <w:autoSpaceDE w:val="0"/>
        <w:spacing w:before="61" w:after="0"/>
        <w:ind w:right="6"/>
        <w:jc w:val="both"/>
        <w:textAlignment w:val="auto"/>
        <w:rPr>
          <w:rFonts w:ascii="Arial" w:hAnsi="Arial" w:cs="Arial"/>
        </w:rPr>
      </w:pPr>
      <w:r w:rsidRPr="00A57DF3">
        <w:rPr>
          <w:rFonts w:ascii="Arial" w:hAnsi="Arial" w:cs="Arial"/>
        </w:rPr>
        <w:t>Realizar estudos e levantamentos para subsidiar a Gerência Geral para a viabilização de planos, programas e projetos do CAU/MT;</w:t>
      </w:r>
    </w:p>
    <w:p w14:paraId="6986877E" w14:textId="77777777" w:rsidR="00A57DF3" w:rsidRPr="00760150" w:rsidRDefault="00A57DF3" w:rsidP="00A57DF3">
      <w:pPr>
        <w:pStyle w:val="PargrafodaLista"/>
        <w:widowControl w:val="0"/>
        <w:tabs>
          <w:tab w:val="left" w:pos="908"/>
          <w:tab w:val="left" w:pos="1560"/>
        </w:tabs>
        <w:suppressAutoHyphens w:val="0"/>
        <w:autoSpaceDE w:val="0"/>
        <w:spacing w:before="61" w:after="0"/>
        <w:ind w:left="360"/>
        <w:jc w:val="both"/>
        <w:textAlignment w:val="auto"/>
        <w:rPr>
          <w:rFonts w:cs="Calibri"/>
        </w:rPr>
      </w:pPr>
    </w:p>
    <w:p w14:paraId="219D30C0" w14:textId="1B80A549" w:rsidR="00021A26" w:rsidRDefault="00021A26" w:rsidP="00021A26">
      <w:pPr>
        <w:pStyle w:val="PargrafodaLista"/>
        <w:widowControl w:val="0"/>
        <w:numPr>
          <w:ilvl w:val="1"/>
          <w:numId w:val="27"/>
        </w:numPr>
        <w:tabs>
          <w:tab w:val="left" w:pos="908"/>
          <w:tab w:val="left" w:pos="1560"/>
        </w:tabs>
        <w:suppressAutoHyphens w:val="0"/>
        <w:autoSpaceDE w:val="0"/>
        <w:spacing w:before="61" w:after="0"/>
        <w:jc w:val="both"/>
        <w:textAlignment w:val="auto"/>
        <w:rPr>
          <w:rFonts w:cs="Calibri"/>
        </w:rPr>
      </w:pPr>
      <w:proofErr w:type="gramStart"/>
      <w:r w:rsidRPr="00760150">
        <w:rPr>
          <w:rFonts w:cs="Calibri"/>
        </w:rPr>
        <w:t>CONHECIMENTOS ,</w:t>
      </w:r>
      <w:proofErr w:type="gramEnd"/>
      <w:r w:rsidRPr="00760150">
        <w:rPr>
          <w:rFonts w:cs="Calibri"/>
        </w:rPr>
        <w:t xml:space="preserve"> HABILIDADES E ATITUDES</w:t>
      </w:r>
    </w:p>
    <w:p w14:paraId="1F4A69F5" w14:textId="77777777" w:rsidR="00A57DF3" w:rsidRPr="00760150" w:rsidRDefault="00A57DF3" w:rsidP="00A57DF3">
      <w:pPr>
        <w:pStyle w:val="PargrafodaLista"/>
        <w:widowControl w:val="0"/>
        <w:tabs>
          <w:tab w:val="left" w:pos="908"/>
          <w:tab w:val="left" w:pos="1560"/>
        </w:tabs>
        <w:suppressAutoHyphens w:val="0"/>
        <w:autoSpaceDE w:val="0"/>
        <w:spacing w:before="61" w:after="0"/>
        <w:ind w:left="928"/>
        <w:jc w:val="both"/>
        <w:textAlignment w:val="auto"/>
        <w:rPr>
          <w:rFonts w:cs="Calibri"/>
        </w:rPr>
      </w:pPr>
    </w:p>
    <w:p w14:paraId="126296A4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Ter boa comunicação oral e escrita;</w:t>
      </w:r>
    </w:p>
    <w:p w14:paraId="6B39C7C0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proofErr w:type="spellStart"/>
      <w:r w:rsidRPr="007221AD">
        <w:rPr>
          <w:rFonts w:ascii="Arial" w:hAnsi="Arial" w:cs="Arial"/>
          <w:highlight w:val="yellow"/>
        </w:rPr>
        <w:t>Trabalahar</w:t>
      </w:r>
      <w:proofErr w:type="spellEnd"/>
      <w:r w:rsidRPr="007221AD">
        <w:rPr>
          <w:rFonts w:ascii="Arial" w:hAnsi="Arial" w:cs="Arial"/>
          <w:highlight w:val="yellow"/>
        </w:rPr>
        <w:t xml:space="preserve"> em equipe;</w:t>
      </w:r>
    </w:p>
    <w:p w14:paraId="22B0F71B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lastRenderedPageBreak/>
        <w:t>Foco;</w:t>
      </w:r>
    </w:p>
    <w:p w14:paraId="7A047F14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Capacidade de negociação;</w:t>
      </w:r>
    </w:p>
    <w:p w14:paraId="198C0BEB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Habilidade na tomada de decisões e resoluções de conflitos;</w:t>
      </w:r>
    </w:p>
    <w:p w14:paraId="2CB1EE58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Habilidade no gerenciamento de tempo;</w:t>
      </w:r>
    </w:p>
    <w:p w14:paraId="411173BF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Boa organização;</w:t>
      </w:r>
    </w:p>
    <w:p w14:paraId="55922EB1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Adaptabilidade;</w:t>
      </w:r>
    </w:p>
    <w:p w14:paraId="64162101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Gerenciamento de riscos;</w:t>
      </w:r>
    </w:p>
    <w:p w14:paraId="3FFD01FF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Senso ético;</w:t>
      </w:r>
    </w:p>
    <w:p w14:paraId="68427D49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Senso analítico;</w:t>
      </w:r>
    </w:p>
    <w:p w14:paraId="59CD37B4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Noções</w:t>
      </w:r>
      <w:r w:rsidRPr="007221AD">
        <w:rPr>
          <w:rFonts w:ascii="Arial" w:hAnsi="Arial" w:cs="Arial"/>
          <w:spacing w:val="-3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sobre</w:t>
      </w:r>
      <w:r w:rsidRPr="007221AD">
        <w:rPr>
          <w:rFonts w:ascii="Arial" w:hAnsi="Arial" w:cs="Arial"/>
          <w:spacing w:val="-3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Conselhos</w:t>
      </w:r>
      <w:r w:rsidRPr="007221AD">
        <w:rPr>
          <w:rFonts w:ascii="Arial" w:hAnsi="Arial" w:cs="Arial"/>
          <w:spacing w:val="-2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de</w:t>
      </w:r>
      <w:r w:rsidRPr="007221AD">
        <w:rPr>
          <w:rFonts w:ascii="Arial" w:hAnsi="Arial" w:cs="Arial"/>
          <w:spacing w:val="-3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Fiscalização</w:t>
      </w:r>
      <w:r w:rsidRPr="007221AD">
        <w:rPr>
          <w:rFonts w:ascii="Arial" w:hAnsi="Arial" w:cs="Arial"/>
          <w:spacing w:val="3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Profissional;</w:t>
      </w:r>
    </w:p>
    <w:p w14:paraId="30DEDA98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Domínio de aplicativos, sistemas informatizados da área de atuação;</w:t>
      </w:r>
    </w:p>
    <w:p w14:paraId="7074C9C4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Lei</w:t>
      </w:r>
      <w:r w:rsidRPr="007221AD">
        <w:rPr>
          <w:rFonts w:ascii="Arial" w:hAnsi="Arial" w:cs="Arial"/>
          <w:spacing w:val="-4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nº</w:t>
      </w:r>
      <w:r w:rsidRPr="007221AD">
        <w:rPr>
          <w:rFonts w:ascii="Arial" w:hAnsi="Arial" w:cs="Arial"/>
          <w:spacing w:val="-3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12.378/2010;</w:t>
      </w:r>
    </w:p>
    <w:p w14:paraId="4B6D4828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Lei nº 12.527/2011;</w:t>
      </w:r>
    </w:p>
    <w:p w14:paraId="3A760C5C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Lei 14.133/2021;</w:t>
      </w:r>
    </w:p>
    <w:p w14:paraId="5DC4F97D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Resoluções</w:t>
      </w:r>
      <w:r w:rsidRPr="007221AD">
        <w:rPr>
          <w:rFonts w:ascii="Arial" w:hAnsi="Arial" w:cs="Arial"/>
          <w:spacing w:val="-2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e</w:t>
      </w:r>
      <w:r w:rsidRPr="007221AD">
        <w:rPr>
          <w:rFonts w:ascii="Arial" w:hAnsi="Arial" w:cs="Arial"/>
          <w:spacing w:val="-3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normas</w:t>
      </w:r>
      <w:r w:rsidRPr="007221AD">
        <w:rPr>
          <w:rFonts w:ascii="Arial" w:hAnsi="Arial" w:cs="Arial"/>
          <w:spacing w:val="-1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do CAU/MT e CAU/BR pertinentes à área;</w:t>
      </w:r>
    </w:p>
    <w:p w14:paraId="68A428F8" w14:textId="77777777" w:rsidR="00A57DF3" w:rsidRPr="007221AD" w:rsidRDefault="00A57DF3" w:rsidP="00A57DF3">
      <w:pPr>
        <w:pStyle w:val="PargrafodaLista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spacing w:before="61" w:after="0" w:line="360" w:lineRule="auto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Planos</w:t>
      </w:r>
      <w:r w:rsidRPr="007221AD">
        <w:rPr>
          <w:rFonts w:ascii="Arial" w:hAnsi="Arial" w:cs="Arial"/>
          <w:spacing w:val="-3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de</w:t>
      </w:r>
      <w:r w:rsidRPr="007221AD">
        <w:rPr>
          <w:rFonts w:ascii="Arial" w:hAnsi="Arial" w:cs="Arial"/>
          <w:spacing w:val="-3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Ação</w:t>
      </w:r>
      <w:r w:rsidRPr="007221AD">
        <w:rPr>
          <w:rFonts w:ascii="Arial" w:hAnsi="Arial" w:cs="Arial"/>
          <w:spacing w:val="-2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do</w:t>
      </w:r>
      <w:r w:rsidRPr="007221AD">
        <w:rPr>
          <w:rFonts w:ascii="Arial" w:hAnsi="Arial" w:cs="Arial"/>
          <w:spacing w:val="-2"/>
          <w:highlight w:val="yellow"/>
        </w:rPr>
        <w:t xml:space="preserve"> </w:t>
      </w:r>
      <w:r w:rsidRPr="007221AD">
        <w:rPr>
          <w:rFonts w:ascii="Arial" w:hAnsi="Arial" w:cs="Arial"/>
          <w:highlight w:val="yellow"/>
        </w:rPr>
        <w:t>CAU/MT;</w:t>
      </w:r>
    </w:p>
    <w:p w14:paraId="7CC495E5" w14:textId="77777777" w:rsidR="00A57DF3" w:rsidRPr="007221AD" w:rsidRDefault="00A57DF3" w:rsidP="00A57DF3">
      <w:pPr>
        <w:pStyle w:val="PargrafodaLista"/>
        <w:numPr>
          <w:ilvl w:val="0"/>
          <w:numId w:val="33"/>
        </w:numPr>
        <w:shd w:val="clear" w:color="auto" w:fill="FFFFFF"/>
        <w:tabs>
          <w:tab w:val="left" w:pos="702"/>
          <w:tab w:val="left" w:pos="1134"/>
          <w:tab w:val="left" w:pos="1835"/>
        </w:tabs>
        <w:suppressAutoHyphens w:val="0"/>
        <w:autoSpaceDE w:val="0"/>
        <w:adjustRightInd w:val="0"/>
        <w:spacing w:before="62" w:after="0" w:line="360" w:lineRule="auto"/>
        <w:ind w:right="6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Domínio de aplicativos, sistemas informatizados da área de atuação;</w:t>
      </w:r>
    </w:p>
    <w:p w14:paraId="1CB7704C" w14:textId="77777777" w:rsidR="00A57DF3" w:rsidRPr="007221AD" w:rsidRDefault="00A57DF3" w:rsidP="00A57DF3">
      <w:pPr>
        <w:numPr>
          <w:ilvl w:val="0"/>
          <w:numId w:val="33"/>
        </w:numPr>
        <w:tabs>
          <w:tab w:val="left" w:pos="1134"/>
        </w:tabs>
        <w:suppressAutoHyphens w:val="0"/>
        <w:autoSpaceDE w:val="0"/>
        <w:adjustRightInd w:val="0"/>
        <w:spacing w:before="62" w:after="0" w:line="360" w:lineRule="auto"/>
        <w:ind w:right="6"/>
        <w:jc w:val="both"/>
        <w:textAlignment w:val="auto"/>
        <w:rPr>
          <w:rFonts w:ascii="Arial" w:hAnsi="Arial" w:cs="Arial"/>
          <w:highlight w:val="yellow"/>
        </w:rPr>
      </w:pPr>
      <w:r w:rsidRPr="007221AD">
        <w:rPr>
          <w:rFonts w:ascii="Arial" w:hAnsi="Arial" w:cs="Arial"/>
          <w:highlight w:val="yellow"/>
        </w:rPr>
        <w:t>Domínio das ferramentas do Sistema de Informação e Comunicação do CAU – SICCAU e ao Sistema Eletrônico de Informações do Conselho de Arquitetura e Urbanismo – SEI;</w:t>
      </w:r>
    </w:p>
    <w:p w14:paraId="37174298" w14:textId="77777777" w:rsidR="00A57DF3" w:rsidRPr="00760150" w:rsidRDefault="00A57DF3" w:rsidP="00021A26">
      <w:pPr>
        <w:suppressAutoHyphens w:val="0"/>
        <w:jc w:val="both"/>
        <w:rPr>
          <w:rFonts w:cs="Calibri"/>
        </w:rPr>
      </w:pPr>
    </w:p>
    <w:p w14:paraId="3DE1E9AA" w14:textId="1D52170A" w:rsidR="00666EB5" w:rsidRPr="00760150" w:rsidRDefault="00666EB5" w:rsidP="00021A26">
      <w:pPr>
        <w:pStyle w:val="PargrafodaLista"/>
        <w:numPr>
          <w:ilvl w:val="0"/>
          <w:numId w:val="24"/>
        </w:numPr>
        <w:suppressAutoHyphens w:val="0"/>
        <w:jc w:val="both"/>
        <w:rPr>
          <w:rFonts w:cs="Calibri"/>
        </w:rPr>
      </w:pPr>
      <w:r w:rsidRPr="00760150">
        <w:rPr>
          <w:rFonts w:cs="Calibri"/>
        </w:rPr>
        <w:t xml:space="preserve">Encaminhar a referida Deliberação ad referendum </w:t>
      </w:r>
      <w:r w:rsidR="00B1715A" w:rsidRPr="00760150">
        <w:rPr>
          <w:rFonts w:cs="Calibri"/>
        </w:rPr>
        <w:t xml:space="preserve">nº. </w:t>
      </w:r>
      <w:r w:rsidR="008D57BC" w:rsidRPr="00760150">
        <w:rPr>
          <w:rFonts w:cs="Calibri"/>
        </w:rPr>
        <w:t>0</w:t>
      </w:r>
      <w:r w:rsidR="00B1715A" w:rsidRPr="00760150">
        <w:rPr>
          <w:rFonts w:cs="Calibri"/>
        </w:rPr>
        <w:t>0</w:t>
      </w:r>
      <w:r w:rsidR="007221AD">
        <w:rPr>
          <w:rFonts w:cs="Calibri"/>
        </w:rPr>
        <w:t>4</w:t>
      </w:r>
      <w:r w:rsidRPr="00760150">
        <w:rPr>
          <w:rFonts w:cs="Calibri"/>
        </w:rPr>
        <w:t>/202</w:t>
      </w:r>
      <w:r w:rsidR="00C96F7A" w:rsidRPr="00760150">
        <w:rPr>
          <w:rFonts w:cs="Calibri"/>
        </w:rPr>
        <w:t>4</w:t>
      </w:r>
      <w:r w:rsidRPr="00760150">
        <w:rPr>
          <w:rFonts w:cs="Calibri"/>
        </w:rPr>
        <w:t xml:space="preserve"> para apreciação e deliberação do Plenário do CAU/MT.</w:t>
      </w:r>
    </w:p>
    <w:p w14:paraId="1ECDEAD0" w14:textId="469C87C7" w:rsidR="00666EB5" w:rsidRPr="00760150" w:rsidRDefault="00B1715A" w:rsidP="00FD66BD">
      <w:pPr>
        <w:spacing w:after="0"/>
        <w:ind w:firstLine="360"/>
        <w:jc w:val="both"/>
        <w:rPr>
          <w:rFonts w:cs="Calibri"/>
        </w:rPr>
      </w:pPr>
      <w:r w:rsidRPr="00760150">
        <w:rPr>
          <w:rFonts w:cs="Calibri"/>
        </w:rPr>
        <w:t>3</w:t>
      </w:r>
      <w:r w:rsidR="00666EB5" w:rsidRPr="00760150">
        <w:rPr>
          <w:rFonts w:cs="Calibri"/>
        </w:rPr>
        <w:t xml:space="preserve">.  Esta deliberação entra em vigor na data da assinatura. </w:t>
      </w:r>
    </w:p>
    <w:p w14:paraId="5CB5EF0C" w14:textId="77777777" w:rsidR="00666EB5" w:rsidRPr="00760150" w:rsidRDefault="00666EB5" w:rsidP="00FD66BD">
      <w:pPr>
        <w:pStyle w:val="PargrafodaLista"/>
        <w:spacing w:after="0"/>
        <w:jc w:val="both"/>
        <w:rPr>
          <w:rFonts w:cs="Calibri"/>
        </w:rPr>
      </w:pPr>
    </w:p>
    <w:p w14:paraId="4AA0961F" w14:textId="6531661B" w:rsidR="00666EB5" w:rsidRPr="00DB55B2" w:rsidRDefault="00B1715A" w:rsidP="00FD66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Cuiabá/MT, </w:t>
      </w:r>
      <w:r w:rsidR="00C96F7A">
        <w:rPr>
          <w:rFonts w:ascii="Times New Roman" w:hAnsi="Times New Roman"/>
          <w:sz w:val="24"/>
          <w:szCs w:val="24"/>
        </w:rPr>
        <w:t xml:space="preserve">01 de </w:t>
      </w:r>
      <w:r w:rsidR="007221AD">
        <w:rPr>
          <w:rFonts w:ascii="Times New Roman" w:hAnsi="Times New Roman"/>
          <w:sz w:val="24"/>
          <w:szCs w:val="24"/>
        </w:rPr>
        <w:t>junho</w:t>
      </w:r>
      <w:r w:rsidR="00021A26">
        <w:rPr>
          <w:rFonts w:ascii="Times New Roman" w:hAnsi="Times New Roman"/>
          <w:sz w:val="24"/>
          <w:szCs w:val="24"/>
        </w:rPr>
        <w:t xml:space="preserve"> </w:t>
      </w:r>
      <w:r w:rsidR="00C96F7A">
        <w:rPr>
          <w:rFonts w:ascii="Times New Roman" w:hAnsi="Times New Roman"/>
          <w:sz w:val="24"/>
          <w:szCs w:val="24"/>
        </w:rPr>
        <w:t>de 2024</w:t>
      </w:r>
      <w:r>
        <w:rPr>
          <w:rFonts w:ascii="Times New Roman" w:hAnsi="Times New Roman"/>
          <w:sz w:val="24"/>
          <w:szCs w:val="24"/>
        </w:rPr>
        <w:t>.</w:t>
      </w:r>
    </w:p>
    <w:p w14:paraId="0DABF948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C87F2E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C3E9B9" w14:textId="29730618" w:rsidR="00666EB5" w:rsidRPr="00DB55B2" w:rsidRDefault="00C96F7A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Elisângela Fernandes </w:t>
      </w:r>
      <w:proofErr w:type="spellStart"/>
      <w:r>
        <w:rPr>
          <w:rFonts w:ascii="Times New Roman" w:hAnsi="Times New Roman"/>
          <w:b/>
          <w:sz w:val="24"/>
          <w:szCs w:val="24"/>
        </w:rPr>
        <w:t>Bokorni</w:t>
      </w:r>
      <w:proofErr w:type="spellEnd"/>
    </w:p>
    <w:p w14:paraId="5EEA01CC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p w14:paraId="67033766" w14:textId="104DD673" w:rsidR="00630EFE" w:rsidRPr="00FB2832" w:rsidRDefault="00630EFE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630EFE" w:rsidRPr="00FB2832" w:rsidSect="00A57DF3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E6FBF"/>
    <w:multiLevelType w:val="hybridMultilevel"/>
    <w:tmpl w:val="A0B847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B4D5B"/>
    <w:multiLevelType w:val="hybridMultilevel"/>
    <w:tmpl w:val="C7548EBA"/>
    <w:lvl w:ilvl="0" w:tplc="DA24438A">
      <w:numFmt w:val="bullet"/>
      <w:lvlText w:val=""/>
      <w:lvlJc w:val="left"/>
      <w:pPr>
        <w:ind w:left="1834" w:hanging="72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CD67EAC">
      <w:numFmt w:val="bullet"/>
      <w:lvlText w:val="•"/>
      <w:lvlJc w:val="left"/>
      <w:pPr>
        <w:ind w:left="2661" w:hanging="720"/>
      </w:pPr>
      <w:rPr>
        <w:lang w:val="pt-PT" w:eastAsia="en-US" w:bidi="ar-SA"/>
      </w:rPr>
    </w:lvl>
    <w:lvl w:ilvl="2" w:tplc="1FEC2228">
      <w:numFmt w:val="bullet"/>
      <w:lvlText w:val="•"/>
      <w:lvlJc w:val="left"/>
      <w:pPr>
        <w:ind w:left="3483" w:hanging="720"/>
      </w:pPr>
      <w:rPr>
        <w:lang w:val="pt-PT" w:eastAsia="en-US" w:bidi="ar-SA"/>
      </w:rPr>
    </w:lvl>
    <w:lvl w:ilvl="3" w:tplc="D7B03918">
      <w:numFmt w:val="bullet"/>
      <w:lvlText w:val="•"/>
      <w:lvlJc w:val="left"/>
      <w:pPr>
        <w:ind w:left="4305" w:hanging="720"/>
      </w:pPr>
      <w:rPr>
        <w:lang w:val="pt-PT" w:eastAsia="en-US" w:bidi="ar-SA"/>
      </w:rPr>
    </w:lvl>
    <w:lvl w:ilvl="4" w:tplc="D2105A76">
      <w:numFmt w:val="bullet"/>
      <w:lvlText w:val="•"/>
      <w:lvlJc w:val="left"/>
      <w:pPr>
        <w:ind w:left="5127" w:hanging="720"/>
      </w:pPr>
      <w:rPr>
        <w:lang w:val="pt-PT" w:eastAsia="en-US" w:bidi="ar-SA"/>
      </w:rPr>
    </w:lvl>
    <w:lvl w:ilvl="5" w:tplc="EF067DE0">
      <w:numFmt w:val="bullet"/>
      <w:lvlText w:val="•"/>
      <w:lvlJc w:val="left"/>
      <w:pPr>
        <w:ind w:left="5949" w:hanging="720"/>
      </w:pPr>
      <w:rPr>
        <w:lang w:val="pt-PT" w:eastAsia="en-US" w:bidi="ar-SA"/>
      </w:rPr>
    </w:lvl>
    <w:lvl w:ilvl="6" w:tplc="A09E7E22">
      <w:numFmt w:val="bullet"/>
      <w:lvlText w:val="•"/>
      <w:lvlJc w:val="left"/>
      <w:pPr>
        <w:ind w:left="6771" w:hanging="720"/>
      </w:pPr>
      <w:rPr>
        <w:lang w:val="pt-PT" w:eastAsia="en-US" w:bidi="ar-SA"/>
      </w:rPr>
    </w:lvl>
    <w:lvl w:ilvl="7" w:tplc="812E5EE0">
      <w:numFmt w:val="bullet"/>
      <w:lvlText w:val="•"/>
      <w:lvlJc w:val="left"/>
      <w:pPr>
        <w:ind w:left="7593" w:hanging="720"/>
      </w:pPr>
      <w:rPr>
        <w:lang w:val="pt-PT" w:eastAsia="en-US" w:bidi="ar-SA"/>
      </w:rPr>
    </w:lvl>
    <w:lvl w:ilvl="8" w:tplc="30080BAC">
      <w:numFmt w:val="bullet"/>
      <w:lvlText w:val="•"/>
      <w:lvlJc w:val="left"/>
      <w:pPr>
        <w:ind w:left="8415" w:hanging="720"/>
      </w:pPr>
      <w:rPr>
        <w:lang w:val="pt-PT" w:eastAsia="en-US" w:bidi="ar-SA"/>
      </w:rPr>
    </w:lvl>
  </w:abstractNum>
  <w:abstractNum w:abstractNumId="4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CD109B4"/>
    <w:multiLevelType w:val="hybridMultilevel"/>
    <w:tmpl w:val="C07CC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971BB"/>
    <w:multiLevelType w:val="multilevel"/>
    <w:tmpl w:val="393E88A6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928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946" w:hanging="720"/>
      </w:pPr>
    </w:lvl>
    <w:lvl w:ilvl="3">
      <w:start w:val="1"/>
      <w:numFmt w:val="decimal"/>
      <w:lvlText w:val="%1.%2.%3.%4"/>
      <w:lvlJc w:val="left"/>
      <w:pPr>
        <w:ind w:left="4059" w:hanging="720"/>
      </w:pPr>
    </w:lvl>
    <w:lvl w:ilvl="4">
      <w:start w:val="1"/>
      <w:numFmt w:val="decimal"/>
      <w:lvlText w:val="%1.%2.%3.%4.%5"/>
      <w:lvlJc w:val="left"/>
      <w:pPr>
        <w:ind w:left="5532" w:hanging="1080"/>
      </w:pPr>
    </w:lvl>
    <w:lvl w:ilvl="5">
      <w:start w:val="1"/>
      <w:numFmt w:val="decimal"/>
      <w:lvlText w:val="%1.%2.%3.%4.%5.%6"/>
      <w:lvlJc w:val="left"/>
      <w:pPr>
        <w:ind w:left="6645" w:hanging="1080"/>
      </w:pPr>
    </w:lvl>
    <w:lvl w:ilvl="6">
      <w:start w:val="1"/>
      <w:numFmt w:val="decimal"/>
      <w:lvlText w:val="%1.%2.%3.%4.%5.%6.%7"/>
      <w:lvlJc w:val="left"/>
      <w:pPr>
        <w:ind w:left="8118" w:hanging="1440"/>
      </w:pPr>
    </w:lvl>
    <w:lvl w:ilvl="7">
      <w:start w:val="1"/>
      <w:numFmt w:val="decimal"/>
      <w:lvlText w:val="%1.%2.%3.%4.%5.%6.%7.%8"/>
      <w:lvlJc w:val="left"/>
      <w:pPr>
        <w:ind w:left="9231" w:hanging="1440"/>
      </w:pPr>
    </w:lvl>
    <w:lvl w:ilvl="8">
      <w:start w:val="1"/>
      <w:numFmt w:val="decimal"/>
      <w:lvlText w:val="%1.%2.%3.%4.%5.%6.%7.%8.%9"/>
      <w:lvlJc w:val="left"/>
      <w:pPr>
        <w:ind w:left="10704" w:hanging="1800"/>
      </w:pPr>
    </w:lvl>
  </w:abstractNum>
  <w:abstractNum w:abstractNumId="11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717BE"/>
    <w:multiLevelType w:val="multilevel"/>
    <w:tmpl w:val="393E88A6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928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946" w:hanging="720"/>
      </w:pPr>
    </w:lvl>
    <w:lvl w:ilvl="3">
      <w:start w:val="1"/>
      <w:numFmt w:val="decimal"/>
      <w:lvlText w:val="%1.%2.%3.%4"/>
      <w:lvlJc w:val="left"/>
      <w:pPr>
        <w:ind w:left="4059" w:hanging="720"/>
      </w:pPr>
    </w:lvl>
    <w:lvl w:ilvl="4">
      <w:start w:val="1"/>
      <w:numFmt w:val="decimal"/>
      <w:lvlText w:val="%1.%2.%3.%4.%5"/>
      <w:lvlJc w:val="left"/>
      <w:pPr>
        <w:ind w:left="5532" w:hanging="1080"/>
      </w:pPr>
    </w:lvl>
    <w:lvl w:ilvl="5">
      <w:start w:val="1"/>
      <w:numFmt w:val="decimal"/>
      <w:lvlText w:val="%1.%2.%3.%4.%5.%6"/>
      <w:lvlJc w:val="left"/>
      <w:pPr>
        <w:ind w:left="6645" w:hanging="1080"/>
      </w:pPr>
    </w:lvl>
    <w:lvl w:ilvl="6">
      <w:start w:val="1"/>
      <w:numFmt w:val="decimal"/>
      <w:lvlText w:val="%1.%2.%3.%4.%5.%6.%7"/>
      <w:lvlJc w:val="left"/>
      <w:pPr>
        <w:ind w:left="8118" w:hanging="1440"/>
      </w:pPr>
    </w:lvl>
    <w:lvl w:ilvl="7">
      <w:start w:val="1"/>
      <w:numFmt w:val="decimal"/>
      <w:lvlText w:val="%1.%2.%3.%4.%5.%6.%7.%8"/>
      <w:lvlJc w:val="left"/>
      <w:pPr>
        <w:ind w:left="9231" w:hanging="1440"/>
      </w:pPr>
    </w:lvl>
    <w:lvl w:ilvl="8">
      <w:start w:val="1"/>
      <w:numFmt w:val="decimal"/>
      <w:lvlText w:val="%1.%2.%3.%4.%5.%6.%7.%8.%9"/>
      <w:lvlJc w:val="left"/>
      <w:pPr>
        <w:ind w:left="10704" w:hanging="1800"/>
      </w:pPr>
    </w:lvl>
  </w:abstractNum>
  <w:abstractNum w:abstractNumId="15" w15:restartNumberingAfterBreak="0">
    <w:nsid w:val="51E50086"/>
    <w:multiLevelType w:val="hybridMultilevel"/>
    <w:tmpl w:val="D9BEFD72"/>
    <w:lvl w:ilvl="0" w:tplc="23B2E02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7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D70AA"/>
    <w:multiLevelType w:val="multilevel"/>
    <w:tmpl w:val="A3FA37E6"/>
    <w:lvl w:ilvl="0">
      <w:start w:val="1"/>
      <w:numFmt w:val="decimal"/>
      <w:lvlText w:val="%1."/>
      <w:lvlJc w:val="left"/>
      <w:pPr>
        <w:ind w:left="702" w:hanging="360"/>
      </w:pPr>
      <w:rPr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eastAsia="Calibri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6" w:hanging="504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260" w:hanging="50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1560" w:hanging="50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1780" w:hanging="50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3435" w:hanging="50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091" w:hanging="50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6747" w:hanging="504"/>
      </w:pPr>
      <w:rPr>
        <w:lang w:val="pt-PT" w:eastAsia="en-US" w:bidi="ar-SA"/>
      </w:rPr>
    </w:lvl>
  </w:abstractNum>
  <w:num w:numId="1" w16cid:durableId="1499350292">
    <w:abstractNumId w:val="22"/>
  </w:num>
  <w:num w:numId="2" w16cid:durableId="1670988399">
    <w:abstractNumId w:val="16"/>
  </w:num>
  <w:num w:numId="3" w16cid:durableId="1648125412">
    <w:abstractNumId w:val="28"/>
  </w:num>
  <w:num w:numId="4" w16cid:durableId="1301963919">
    <w:abstractNumId w:val="25"/>
  </w:num>
  <w:num w:numId="5" w16cid:durableId="799693109">
    <w:abstractNumId w:val="23"/>
  </w:num>
  <w:num w:numId="6" w16cid:durableId="193662149">
    <w:abstractNumId w:val="20"/>
  </w:num>
  <w:num w:numId="7" w16cid:durableId="1023363775">
    <w:abstractNumId w:val="19"/>
  </w:num>
  <w:num w:numId="8" w16cid:durableId="778794783">
    <w:abstractNumId w:val="29"/>
  </w:num>
  <w:num w:numId="9" w16cid:durableId="1969166283">
    <w:abstractNumId w:val="7"/>
  </w:num>
  <w:num w:numId="10" w16cid:durableId="882984024">
    <w:abstractNumId w:val="2"/>
  </w:num>
  <w:num w:numId="11" w16cid:durableId="1742024031">
    <w:abstractNumId w:val="18"/>
  </w:num>
  <w:num w:numId="12" w16cid:durableId="914049520">
    <w:abstractNumId w:val="12"/>
  </w:num>
  <w:num w:numId="13" w16cid:durableId="348483958">
    <w:abstractNumId w:val="5"/>
  </w:num>
  <w:num w:numId="14" w16cid:durableId="422337609">
    <w:abstractNumId w:val="24"/>
  </w:num>
  <w:num w:numId="15" w16cid:durableId="1865904214">
    <w:abstractNumId w:val="6"/>
  </w:num>
  <w:num w:numId="16" w16cid:durableId="267202579">
    <w:abstractNumId w:val="11"/>
  </w:num>
  <w:num w:numId="17" w16cid:durableId="1062559302">
    <w:abstractNumId w:val="30"/>
  </w:num>
  <w:num w:numId="18" w16cid:durableId="902833122">
    <w:abstractNumId w:val="0"/>
  </w:num>
  <w:num w:numId="19" w16cid:durableId="1416710100">
    <w:abstractNumId w:val="21"/>
  </w:num>
  <w:num w:numId="20" w16cid:durableId="1873417906">
    <w:abstractNumId w:val="27"/>
  </w:num>
  <w:num w:numId="21" w16cid:durableId="1634553992">
    <w:abstractNumId w:val="17"/>
  </w:num>
  <w:num w:numId="22" w16cid:durableId="1523325856">
    <w:abstractNumId w:val="9"/>
  </w:num>
  <w:num w:numId="23" w16cid:durableId="2016031855">
    <w:abstractNumId w:val="13"/>
  </w:num>
  <w:num w:numId="24" w16cid:durableId="670108368">
    <w:abstractNumId w:val="4"/>
  </w:num>
  <w:num w:numId="25" w16cid:durableId="155345354">
    <w:abstractNumId w:val="26"/>
  </w:num>
  <w:num w:numId="26" w16cid:durableId="10342321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 w16cid:durableId="6834778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5154971">
    <w:abstractNumId w:val="3"/>
  </w:num>
  <w:num w:numId="29" w16cid:durableId="145129427">
    <w:abstractNumId w:val="15"/>
  </w:num>
  <w:num w:numId="30" w16cid:durableId="1968000493">
    <w:abstractNumId w:val="10"/>
  </w:num>
  <w:num w:numId="31" w16cid:durableId="21104223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 w16cid:durableId="975373112">
    <w:abstractNumId w:val="8"/>
  </w:num>
  <w:num w:numId="33" w16cid:durableId="195277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1A26"/>
    <w:rsid w:val="00056B70"/>
    <w:rsid w:val="0008488A"/>
    <w:rsid w:val="00091A23"/>
    <w:rsid w:val="000A3419"/>
    <w:rsid w:val="000D5F1B"/>
    <w:rsid w:val="001A2831"/>
    <w:rsid w:val="001F7FB6"/>
    <w:rsid w:val="00220311"/>
    <w:rsid w:val="00233663"/>
    <w:rsid w:val="00257A8C"/>
    <w:rsid w:val="0029272E"/>
    <w:rsid w:val="002E7D5C"/>
    <w:rsid w:val="00305D9A"/>
    <w:rsid w:val="00312195"/>
    <w:rsid w:val="00392A70"/>
    <w:rsid w:val="004248FB"/>
    <w:rsid w:val="00471EB5"/>
    <w:rsid w:val="00521D32"/>
    <w:rsid w:val="005557F7"/>
    <w:rsid w:val="0059555D"/>
    <w:rsid w:val="005D4241"/>
    <w:rsid w:val="005E0999"/>
    <w:rsid w:val="005E2BDF"/>
    <w:rsid w:val="00606440"/>
    <w:rsid w:val="00630EFE"/>
    <w:rsid w:val="00661C84"/>
    <w:rsid w:val="00663B1F"/>
    <w:rsid w:val="00666EB5"/>
    <w:rsid w:val="00685690"/>
    <w:rsid w:val="006A2B09"/>
    <w:rsid w:val="007221AD"/>
    <w:rsid w:val="00760150"/>
    <w:rsid w:val="007738A3"/>
    <w:rsid w:val="007E4B72"/>
    <w:rsid w:val="007F050A"/>
    <w:rsid w:val="00842178"/>
    <w:rsid w:val="008A100A"/>
    <w:rsid w:val="008D57BC"/>
    <w:rsid w:val="00934FE0"/>
    <w:rsid w:val="00976BD7"/>
    <w:rsid w:val="009B5AE9"/>
    <w:rsid w:val="009C508E"/>
    <w:rsid w:val="00A57DF3"/>
    <w:rsid w:val="00A74C83"/>
    <w:rsid w:val="00AB6642"/>
    <w:rsid w:val="00AD1B88"/>
    <w:rsid w:val="00B1715A"/>
    <w:rsid w:val="00B23739"/>
    <w:rsid w:val="00B4601F"/>
    <w:rsid w:val="00B5325C"/>
    <w:rsid w:val="00B715D4"/>
    <w:rsid w:val="00B77FF4"/>
    <w:rsid w:val="00BA36D4"/>
    <w:rsid w:val="00BD0C7F"/>
    <w:rsid w:val="00BD6CC5"/>
    <w:rsid w:val="00C303A4"/>
    <w:rsid w:val="00C31021"/>
    <w:rsid w:val="00C51C1E"/>
    <w:rsid w:val="00C56967"/>
    <w:rsid w:val="00C90631"/>
    <w:rsid w:val="00C96F7A"/>
    <w:rsid w:val="00CC2400"/>
    <w:rsid w:val="00CD3A91"/>
    <w:rsid w:val="00CE2978"/>
    <w:rsid w:val="00D8098C"/>
    <w:rsid w:val="00D9603D"/>
    <w:rsid w:val="00DB55B2"/>
    <w:rsid w:val="00DD1F64"/>
    <w:rsid w:val="00DF3551"/>
    <w:rsid w:val="00E1093E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B126F"/>
    <w:rsid w:val="00FB2832"/>
    <w:rsid w:val="00FD66BD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3">
    <w:name w:val="heading 3"/>
    <w:basedOn w:val="Normal"/>
    <w:link w:val="Ttulo3Char"/>
    <w:uiPriority w:val="1"/>
    <w:semiHidden/>
    <w:unhideWhenUsed/>
    <w:qFormat/>
    <w:rsid w:val="007E4B72"/>
    <w:pPr>
      <w:widowControl w:val="0"/>
      <w:suppressAutoHyphens w:val="0"/>
      <w:autoSpaceDE w:val="0"/>
      <w:spacing w:after="0" w:line="240" w:lineRule="auto"/>
      <w:ind w:left="702" w:hanging="360"/>
      <w:textAlignment w:val="auto"/>
      <w:outlineLvl w:val="2"/>
    </w:pPr>
    <w:rPr>
      <w:rFonts w:cs="Calibri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1"/>
    <w:semiHidden/>
    <w:rsid w:val="007E4B72"/>
    <w:rPr>
      <w:rFonts w:cs="Calibri"/>
      <w:b/>
      <w:bCs/>
      <w:sz w:val="20"/>
      <w:szCs w:val="20"/>
      <w:lang w:val="pt-PT"/>
    </w:rPr>
  </w:style>
  <w:style w:type="character" w:customStyle="1" w:styleId="ui-provider">
    <w:name w:val="ui-provider"/>
    <w:basedOn w:val="Fontepargpadro"/>
    <w:rsid w:val="00A5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2</cp:revision>
  <cp:lastPrinted>2024-02-01T18:22:00Z</cp:lastPrinted>
  <dcterms:created xsi:type="dcterms:W3CDTF">2024-06-19T15:45:00Z</dcterms:created>
  <dcterms:modified xsi:type="dcterms:W3CDTF">2024-06-19T15:45:00Z</dcterms:modified>
</cp:coreProperties>
</file>