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55D9" w14:textId="22DEAA1B" w:rsidR="00CF0D17" w:rsidRPr="00CF0D17" w:rsidRDefault="00CF0D17" w:rsidP="007F01F5">
      <w:pPr>
        <w:tabs>
          <w:tab w:val="left" w:pos="10206"/>
        </w:tabs>
        <w:spacing w:before="100" w:beforeAutospacing="1" w:after="100" w:afterAutospacing="1" w:line="240" w:lineRule="auto"/>
        <w:ind w:left="851" w:right="1053"/>
        <w:jc w:val="center"/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>PORTARIA NORMATIVA Nº 0</w:t>
      </w:r>
      <w:r w:rsidR="007F01F5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>3</w:t>
      </w:r>
      <w:r w:rsidRPr="00CF0D17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>, DE 01 DE MARÇO DE 2024.</w:t>
      </w:r>
    </w:p>
    <w:p w14:paraId="04FE3B2E" w14:textId="77777777" w:rsidR="00CF0D17" w:rsidRPr="00CF0D17" w:rsidRDefault="00CF0D17" w:rsidP="007F01F5">
      <w:pPr>
        <w:tabs>
          <w:tab w:val="left" w:pos="10206"/>
        </w:tabs>
        <w:spacing w:before="100" w:beforeAutospacing="1" w:after="100" w:afterAutospacing="1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53132890" w14:textId="77777777" w:rsidR="007F01F5" w:rsidRPr="00906374" w:rsidRDefault="007F01F5" w:rsidP="007F01F5">
      <w:pPr>
        <w:pStyle w:val="NormalWeb"/>
        <w:tabs>
          <w:tab w:val="left" w:pos="10206"/>
        </w:tabs>
        <w:ind w:left="4536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Altera a Portaria Normativa CAU/MT n.º 02/2016, de 25 de agosto de 2016, e dá outras providências.</w:t>
      </w:r>
    </w:p>
    <w:p w14:paraId="283102EB" w14:textId="3B80B100" w:rsidR="00CF0D17" w:rsidRPr="00CF0D17" w:rsidRDefault="00CF0D17" w:rsidP="007F01F5">
      <w:pPr>
        <w:tabs>
          <w:tab w:val="left" w:pos="10206"/>
        </w:tabs>
        <w:spacing w:after="0" w:line="240" w:lineRule="auto"/>
        <w:ind w:left="4820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.</w:t>
      </w:r>
    </w:p>
    <w:p w14:paraId="7B49B57A" w14:textId="77777777" w:rsidR="00CF0D17" w:rsidRPr="00CF0D17" w:rsidRDefault="00CF0D17" w:rsidP="007F01F5">
      <w:pPr>
        <w:tabs>
          <w:tab w:val="left" w:pos="10206"/>
        </w:tabs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55C40DCB" w14:textId="77777777" w:rsidR="00CF0D17" w:rsidRPr="00CF0D17" w:rsidRDefault="00CF0D17" w:rsidP="007F01F5">
      <w:pPr>
        <w:tabs>
          <w:tab w:val="left" w:pos="10206"/>
        </w:tabs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O PRESIDENTE DO CONSELHO DE ARQUITETURA E URBANISMO DE MATO GROSSO – CAU/MT, no uso de suas atribuições legais e institucionais, que lhe confere o art. 35, inciso III da Lei 12.378/2010, art. 151 XLV e art. 151, LIII do Regimento Interno,</w:t>
      </w:r>
    </w:p>
    <w:p w14:paraId="5D5203FA" w14:textId="77777777" w:rsidR="00CF0D17" w:rsidRPr="00CF0D17" w:rsidRDefault="00CF0D17" w:rsidP="007F01F5">
      <w:pPr>
        <w:tabs>
          <w:tab w:val="left" w:pos="10206"/>
        </w:tabs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3F986466" w14:textId="05EC6CD2" w:rsidR="00CF0D17" w:rsidRPr="00CF0D17" w:rsidRDefault="00CF0D17" w:rsidP="007F01F5">
      <w:pPr>
        <w:tabs>
          <w:tab w:val="left" w:pos="10206"/>
        </w:tabs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Considerando </w:t>
      </w:r>
      <w:r w:rsidR="007F01F5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as atribuições da Supervisora de Contratos e projetos especiais do CAU/MT, instituídos pela Portaria Normativa nº 02/2024, de 01 de março de 2024.</w:t>
      </w:r>
    </w:p>
    <w:p w14:paraId="54506715" w14:textId="77777777" w:rsidR="00CF0D17" w:rsidRPr="00CF0D17" w:rsidRDefault="00CF0D17" w:rsidP="007F01F5">
      <w:pPr>
        <w:tabs>
          <w:tab w:val="left" w:pos="10206"/>
        </w:tabs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2B8F7C27" w14:textId="77777777" w:rsidR="00CF0D17" w:rsidRPr="00CF0D17" w:rsidRDefault="00CF0D17" w:rsidP="007F01F5">
      <w:pPr>
        <w:tabs>
          <w:tab w:val="left" w:pos="10206"/>
        </w:tabs>
        <w:spacing w:after="0" w:line="240" w:lineRule="auto"/>
        <w:ind w:left="851" w:right="1053"/>
        <w:jc w:val="both"/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>RESOLVE:</w:t>
      </w:r>
    </w:p>
    <w:p w14:paraId="3A9AB0BF" w14:textId="77777777" w:rsidR="00CF0D17" w:rsidRPr="00CF0D17" w:rsidRDefault="00CF0D17" w:rsidP="007F01F5">
      <w:pPr>
        <w:tabs>
          <w:tab w:val="left" w:pos="10206"/>
        </w:tabs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2B23382A" w14:textId="2989385E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1. O art. 3º, 18 e 27 da Portaria Normativa CAU/MT n.º 02/2016, passa a vigorar com as seguintes alterações:</w:t>
      </w:r>
    </w:p>
    <w:p w14:paraId="6BFB625C" w14:textId="77777777" w:rsidR="007F01F5" w:rsidRPr="007F01F5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center"/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</w:pPr>
      <w:r w:rsidRPr="007F01F5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>CAPÍTULO II</w:t>
      </w:r>
    </w:p>
    <w:p w14:paraId="25F958D6" w14:textId="77777777" w:rsidR="007F01F5" w:rsidRPr="007F01F5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center"/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</w:pPr>
      <w:r w:rsidRPr="007F01F5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>DO SERVIÇO DE INFORMAÇÃO AO CIDADÃO</w:t>
      </w:r>
    </w:p>
    <w:p w14:paraId="69D1E108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 </w:t>
      </w:r>
    </w:p>
    <w:p w14:paraId="33B2E133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Art. 3° Fica criado, no âmbito do Conselho de Arquitetura e Urbanismo do Mato Grosso (CAU/MT), o Serviço de Informação ao Cidadão (SIC), subordinado diretamente a supervisora de contratos e projetos especiais do CAU/MT, com as seguintes atribuições:</w:t>
      </w:r>
    </w:p>
    <w:p w14:paraId="70762D94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 </w:t>
      </w:r>
    </w:p>
    <w:p w14:paraId="00BF6E9F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I - </w:t>
      </w:r>
      <w:proofErr w:type="gramStart"/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atender e orientar</w:t>
      </w:r>
      <w:proofErr w:type="gramEnd"/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 o público quanto ao acesso a informações;</w:t>
      </w:r>
    </w:p>
    <w:p w14:paraId="4B0373F2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 </w:t>
      </w:r>
    </w:p>
    <w:p w14:paraId="5E83EEDE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II - </w:t>
      </w:r>
      <w:proofErr w:type="gramStart"/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informar</w:t>
      </w:r>
      <w:proofErr w:type="gramEnd"/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 sobre a tramitação de documentos;</w:t>
      </w:r>
    </w:p>
    <w:p w14:paraId="066FABCB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 </w:t>
      </w:r>
    </w:p>
    <w:p w14:paraId="051E48DE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III - receber e dar andamento a requerimentos de acesso a informações;</w:t>
      </w:r>
    </w:p>
    <w:p w14:paraId="75DE1003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 </w:t>
      </w:r>
    </w:p>
    <w:p w14:paraId="6319391A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IV - </w:t>
      </w:r>
      <w:proofErr w:type="gramStart"/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realizar</w:t>
      </w:r>
      <w:proofErr w:type="gramEnd"/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 audiências ou consultas públicas e promover o incentivo à participação popular ou a outras formas de divulgação sobre o acesso a informações;</w:t>
      </w:r>
    </w:p>
    <w:p w14:paraId="59B07794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 </w:t>
      </w:r>
    </w:p>
    <w:p w14:paraId="61E86080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V - </w:t>
      </w:r>
      <w:proofErr w:type="gramStart"/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monitorar</w:t>
      </w:r>
      <w:proofErr w:type="gramEnd"/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 o Portal da Transparência, a ser mantido pela Supervisão de Contratos e Projetos Especiais do CAU/MT, garantindo que, no sítio eletrônico do CAU/MT na Rede Mundial de Computadores (Internet), sempre haja banner eletrônico padronizado e atualizado direcionando a ele;</w:t>
      </w:r>
    </w:p>
    <w:p w14:paraId="2ACAF262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 </w:t>
      </w:r>
    </w:p>
    <w:p w14:paraId="46C151F3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VI - </w:t>
      </w:r>
      <w:proofErr w:type="gramStart"/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manter</w:t>
      </w:r>
      <w:proofErr w:type="gramEnd"/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 e gerenciar o Sistema Eletrônico do Serviço de Informação ao Cidadão (</w:t>
      </w:r>
      <w:proofErr w:type="spellStart"/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e-SIC</w:t>
      </w:r>
      <w:proofErr w:type="spellEnd"/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) para requerimento e acesso </w:t>
      </w:r>
      <w:proofErr w:type="spellStart"/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a</w:t>
      </w:r>
      <w:proofErr w:type="spellEnd"/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 informação, observando e fazendo cumprir todos os dispositivos, prazos legais e normas conexas;</w:t>
      </w:r>
    </w:p>
    <w:p w14:paraId="0171A189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 </w:t>
      </w:r>
    </w:p>
    <w:p w14:paraId="7F4EB877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VII - manter banner ou sinalização indicativa, na recepção do CAU/MT, do Serviço de Informação ao Cidadão (SIC).</w:t>
      </w:r>
    </w:p>
    <w:p w14:paraId="0A07BA2D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 </w:t>
      </w:r>
    </w:p>
    <w:p w14:paraId="1724C136" w14:textId="5CF61D9F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 ...</w:t>
      </w:r>
    </w:p>
    <w:p w14:paraId="7815028A" w14:textId="77777777" w:rsidR="007F01F5" w:rsidRPr="007F01F5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 </w:t>
      </w:r>
    </w:p>
    <w:p w14:paraId="590F64BD" w14:textId="77777777" w:rsidR="007F01F5" w:rsidRPr="007F01F5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center"/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</w:pPr>
      <w:r w:rsidRPr="007F01F5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>CAPÍTULO IV</w:t>
      </w:r>
    </w:p>
    <w:p w14:paraId="3E988332" w14:textId="77777777" w:rsidR="007F01F5" w:rsidRPr="007F01F5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center"/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</w:pPr>
      <w:r w:rsidRPr="007F01F5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>DOS RECURSOS</w:t>
      </w:r>
    </w:p>
    <w:p w14:paraId="7BEDFB83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 </w:t>
      </w:r>
    </w:p>
    <w:p w14:paraId="73D6D56F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Art. 18. No caso de omissão na resposta ao pedido de acesso a informações, o requerente poderá apresentar reclamação no prazo de 10 (dez) dias a supervisora de contratos e projetos especiais do CAU/MT, que deverá se manifestar no prazo de 5 (cinco) dias, contado do recebimento da reclamação.</w:t>
      </w:r>
    </w:p>
    <w:p w14:paraId="13C7057A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 </w:t>
      </w:r>
    </w:p>
    <w:p w14:paraId="5529E06D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Parágrafo único. O prazo para apresentar reclamação começará 30 (trinta) dias após a apresentação do pedido.</w:t>
      </w:r>
    </w:p>
    <w:p w14:paraId="42939DE6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lastRenderedPageBreak/>
        <w:t> </w:t>
      </w:r>
    </w:p>
    <w:p w14:paraId="341D5467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...</w:t>
      </w:r>
    </w:p>
    <w:p w14:paraId="60F6FFEB" w14:textId="58C22B6C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  </w:t>
      </w:r>
    </w:p>
    <w:p w14:paraId="7EC4D759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Art. 27. A decisão que classificar as informações em qualquer grau de sigilo deverá ser formalizada no </w:t>
      </w:r>
      <w:bookmarkStart w:id="0" w:name="_Hlk159323136"/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Termo de Classificação de Informação</w:t>
      </w:r>
      <w:bookmarkEnd w:id="0"/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, a ser disponibilizado, pela Supervisão de Contratos e Projetos Especiais do CAU/MT, no Portal da Transparência do CAU/MT, e deverá conter as seguintes informações:</w:t>
      </w:r>
    </w:p>
    <w:p w14:paraId="608670A2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 </w:t>
      </w:r>
    </w:p>
    <w:p w14:paraId="209BE812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I - </w:t>
      </w:r>
      <w:proofErr w:type="gramStart"/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código</w:t>
      </w:r>
      <w:proofErr w:type="gramEnd"/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 de indexação das informações;</w:t>
      </w:r>
    </w:p>
    <w:p w14:paraId="1822BFA0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 </w:t>
      </w:r>
    </w:p>
    <w:p w14:paraId="081E22BD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II - </w:t>
      </w:r>
      <w:proofErr w:type="gramStart"/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grau</w:t>
      </w:r>
      <w:proofErr w:type="gramEnd"/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 de sigilo;</w:t>
      </w:r>
    </w:p>
    <w:p w14:paraId="07275653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 </w:t>
      </w:r>
    </w:p>
    <w:p w14:paraId="0B276155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III - categoria na qual se enquadra cada informação;</w:t>
      </w:r>
    </w:p>
    <w:p w14:paraId="00CDAFAE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 </w:t>
      </w:r>
    </w:p>
    <w:p w14:paraId="6DD969B8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IV - </w:t>
      </w:r>
      <w:proofErr w:type="gramStart"/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tipo</w:t>
      </w:r>
      <w:proofErr w:type="gramEnd"/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 de informação;</w:t>
      </w:r>
    </w:p>
    <w:p w14:paraId="48B9AAEF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 </w:t>
      </w:r>
    </w:p>
    <w:p w14:paraId="15DF7835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V - </w:t>
      </w:r>
      <w:proofErr w:type="gramStart"/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data</w:t>
      </w:r>
      <w:proofErr w:type="gramEnd"/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 da produção da informação;</w:t>
      </w:r>
    </w:p>
    <w:p w14:paraId="39133384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 </w:t>
      </w:r>
    </w:p>
    <w:p w14:paraId="30AC1384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VI - </w:t>
      </w:r>
      <w:proofErr w:type="gramStart"/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indicação</w:t>
      </w:r>
      <w:proofErr w:type="gramEnd"/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 de dispositivo legal que fundamenta a classificação;</w:t>
      </w:r>
    </w:p>
    <w:p w14:paraId="54756A25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 </w:t>
      </w:r>
    </w:p>
    <w:p w14:paraId="3775FA50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VII - razões da classificação, observados os critérios estabelecidos na legislação federal reguladora do acesso a informações;</w:t>
      </w:r>
    </w:p>
    <w:p w14:paraId="4410A5FB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 </w:t>
      </w:r>
    </w:p>
    <w:p w14:paraId="4DBC5CA2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VIII - indicação do prazo de sigilo, contado em anos, meses ou dias, ou do evento que defina o seu termo final, observados os limites previstos na legislação federal reguladora do acesso a informações;</w:t>
      </w:r>
    </w:p>
    <w:p w14:paraId="4E3A9382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 </w:t>
      </w:r>
    </w:p>
    <w:p w14:paraId="3839C834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IX - </w:t>
      </w:r>
      <w:proofErr w:type="gramStart"/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data</w:t>
      </w:r>
      <w:proofErr w:type="gramEnd"/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 da classificação;</w:t>
      </w:r>
    </w:p>
    <w:p w14:paraId="1BC254E6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 </w:t>
      </w:r>
    </w:p>
    <w:p w14:paraId="093FC583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X - </w:t>
      </w:r>
      <w:proofErr w:type="gramStart"/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identificação e assinatura</w:t>
      </w:r>
      <w:proofErr w:type="gramEnd"/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 da autoridade que classificou a informação.</w:t>
      </w:r>
    </w:p>
    <w:p w14:paraId="6E88F0C7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 </w:t>
      </w:r>
    </w:p>
    <w:p w14:paraId="1689F95B" w14:textId="7777777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 </w:t>
      </w:r>
    </w:p>
    <w:p w14:paraId="462FE3A9" w14:textId="26B5F087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165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2. As demais disposições seguem a Portaria Normativa n.º</w:t>
      </w:r>
      <w:r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 </w:t>
      </w: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02/2016.</w:t>
      </w:r>
    </w:p>
    <w:p w14:paraId="7767B13B" w14:textId="7AD098C6" w:rsidR="007F01F5" w:rsidRPr="00906374" w:rsidRDefault="007F01F5" w:rsidP="007F01F5">
      <w:pPr>
        <w:pStyle w:val="NormalWeb"/>
        <w:tabs>
          <w:tab w:val="left" w:pos="10206"/>
        </w:tabs>
        <w:spacing w:before="0" w:beforeAutospacing="0" w:after="165" w:afterAutospacing="0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 xml:space="preserve">3.  Esta Portaria entra em vigor </w:t>
      </w:r>
      <w:r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na data da assinatura.</w:t>
      </w:r>
    </w:p>
    <w:p w14:paraId="39CF238A" w14:textId="77777777" w:rsidR="007F01F5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right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4FE102FF" w14:textId="0886E36B" w:rsidR="00CF0D17" w:rsidRPr="00CF0D17" w:rsidRDefault="007F01F5" w:rsidP="007F01F5">
      <w:pPr>
        <w:pStyle w:val="NormalWeb"/>
        <w:tabs>
          <w:tab w:val="left" w:pos="10206"/>
        </w:tabs>
        <w:spacing w:before="0" w:beforeAutospacing="0" w:after="0" w:afterAutospacing="0"/>
        <w:ind w:left="851" w:right="1053"/>
        <w:jc w:val="right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906374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  </w:t>
      </w:r>
      <w:r w:rsidR="00CF0D17"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Cuiabá, 01 de março de 2024.</w:t>
      </w:r>
    </w:p>
    <w:p w14:paraId="063CDF50" w14:textId="77777777" w:rsidR="00CF0D17" w:rsidRPr="00CF0D17" w:rsidRDefault="00CF0D17" w:rsidP="007F01F5">
      <w:pPr>
        <w:tabs>
          <w:tab w:val="left" w:pos="10206"/>
        </w:tabs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684FAF0A" w14:textId="77777777" w:rsidR="00CF0D17" w:rsidRPr="00CF0D17" w:rsidRDefault="00CF0D17" w:rsidP="007F01F5">
      <w:pPr>
        <w:tabs>
          <w:tab w:val="left" w:pos="10206"/>
        </w:tabs>
        <w:spacing w:after="0" w:line="240" w:lineRule="auto"/>
        <w:ind w:left="851" w:right="1053"/>
        <w:jc w:val="both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</w:p>
    <w:p w14:paraId="53FB0E90" w14:textId="77777777" w:rsidR="00CF0D17" w:rsidRPr="00CF0D17" w:rsidRDefault="00CF0D17" w:rsidP="007F01F5">
      <w:pPr>
        <w:tabs>
          <w:tab w:val="left" w:pos="10206"/>
        </w:tabs>
        <w:spacing w:after="0" w:line="240" w:lineRule="auto"/>
        <w:ind w:left="851" w:right="1053"/>
        <w:jc w:val="center"/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b/>
          <w:bCs/>
          <w:color w:val="212529"/>
          <w:sz w:val="19"/>
          <w:szCs w:val="19"/>
          <w:shd w:val="clear" w:color="auto" w:fill="FFFFFF"/>
        </w:rPr>
        <w:t>ELISÂNGELA FERNANDES BOKORNI</w:t>
      </w:r>
    </w:p>
    <w:p w14:paraId="616A94C9" w14:textId="77777777" w:rsidR="00CF0D17" w:rsidRDefault="00CF0D17" w:rsidP="007F01F5">
      <w:pPr>
        <w:tabs>
          <w:tab w:val="left" w:pos="10206"/>
        </w:tabs>
        <w:spacing w:after="0" w:line="240" w:lineRule="auto"/>
        <w:ind w:left="851" w:right="1053"/>
        <w:jc w:val="center"/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</w:pPr>
      <w:r w:rsidRPr="00CF0D17">
        <w:rPr>
          <w:rFonts w:ascii="Courier New" w:hAnsi="Courier New" w:cs="Courier New"/>
          <w:color w:val="212529"/>
          <w:sz w:val="19"/>
          <w:szCs w:val="19"/>
          <w:shd w:val="clear" w:color="auto" w:fill="FFFFFF"/>
        </w:rPr>
        <w:t>Presidente do CAU/MT</w:t>
      </w:r>
    </w:p>
    <w:sectPr w:rsidR="00CF0D17" w:rsidSect="00CF0D17">
      <w:headerReference w:type="default" r:id="rId7"/>
      <w:footerReference w:type="default" r:id="rId8"/>
      <w:type w:val="continuous"/>
      <w:pgSz w:w="11900" w:h="16840" w:code="9"/>
      <w:pgMar w:top="1599" w:right="261" w:bottom="998" w:left="380" w:header="0" w:footer="816" w:gutter="0"/>
      <w:lnNumType w:countBy="1" w:restart="continuous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7A03" w14:textId="77777777" w:rsidR="00CF0D17" w:rsidRDefault="00CF0D17" w:rsidP="00CF0D17">
      <w:pPr>
        <w:spacing w:after="0" w:line="240" w:lineRule="auto"/>
      </w:pPr>
      <w:r>
        <w:separator/>
      </w:r>
    </w:p>
  </w:endnote>
  <w:endnote w:type="continuationSeparator" w:id="0">
    <w:p w14:paraId="2CEA133F" w14:textId="77777777" w:rsidR="00CF0D17" w:rsidRDefault="00CF0D17" w:rsidP="00CF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4690" w14:textId="10245BBD" w:rsidR="00CF0D17" w:rsidRDefault="00CF0D17">
    <w:pPr>
      <w:pStyle w:val="Rodap"/>
    </w:pPr>
    <w:r>
      <w:rPr>
        <w:noProof/>
      </w:rPr>
      <w:drawing>
        <wp:inline distT="0" distB="0" distL="0" distR="0" wp14:anchorId="5DE028B1" wp14:editId="28B7C25B">
          <wp:extent cx="7149465" cy="688340"/>
          <wp:effectExtent l="0" t="0" r="0" b="0"/>
          <wp:docPr id="180574353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5743538" name="Imagem 18057435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9465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1275" w14:textId="77777777" w:rsidR="00CF0D17" w:rsidRDefault="00CF0D17" w:rsidP="00CF0D17">
      <w:pPr>
        <w:spacing w:after="0" w:line="240" w:lineRule="auto"/>
      </w:pPr>
      <w:r>
        <w:separator/>
      </w:r>
    </w:p>
  </w:footnote>
  <w:footnote w:type="continuationSeparator" w:id="0">
    <w:p w14:paraId="30DABA54" w14:textId="77777777" w:rsidR="00CF0D17" w:rsidRDefault="00CF0D17" w:rsidP="00CF0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9137" w14:textId="5AA88C21" w:rsidR="00CF0D17" w:rsidRDefault="00CF0D1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14BCCF" wp14:editId="1C2DAFA9">
          <wp:simplePos x="0" y="0"/>
          <wp:positionH relativeFrom="column">
            <wp:posOffset>368300</wp:posOffset>
          </wp:positionH>
          <wp:positionV relativeFrom="paragraph">
            <wp:posOffset>190500</wp:posOffset>
          </wp:positionV>
          <wp:extent cx="6336792" cy="694944"/>
          <wp:effectExtent l="0" t="0" r="0" b="0"/>
          <wp:wrapNone/>
          <wp:docPr id="186219609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2196091" name="Imagem 18621960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792" cy="694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37AB6"/>
    <w:multiLevelType w:val="multilevel"/>
    <w:tmpl w:val="D46E3C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44E72209"/>
    <w:multiLevelType w:val="hybridMultilevel"/>
    <w:tmpl w:val="B8DC5900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5EC2754"/>
    <w:multiLevelType w:val="multilevel"/>
    <w:tmpl w:val="EEBC2B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DF382B"/>
    <w:multiLevelType w:val="multilevel"/>
    <w:tmpl w:val="2782F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C0C5F"/>
    <w:multiLevelType w:val="multilevel"/>
    <w:tmpl w:val="9F4E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D10EAD"/>
    <w:multiLevelType w:val="multilevel"/>
    <w:tmpl w:val="890C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FD3936"/>
    <w:multiLevelType w:val="multilevel"/>
    <w:tmpl w:val="DA5A59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·"/>
      <w:lvlJc w:val="left"/>
      <w:pPr>
        <w:ind w:left="1440" w:hanging="360"/>
      </w:pPr>
      <w:rPr>
        <w:rFonts w:ascii="Courier New" w:eastAsiaTheme="minorHAnsi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44188F"/>
    <w:multiLevelType w:val="multilevel"/>
    <w:tmpl w:val="B52E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A76B98"/>
    <w:multiLevelType w:val="multilevel"/>
    <w:tmpl w:val="C69A7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2B46D2"/>
    <w:multiLevelType w:val="multilevel"/>
    <w:tmpl w:val="7270D3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1781386">
    <w:abstractNumId w:val="7"/>
  </w:num>
  <w:num w:numId="2" w16cid:durableId="1029061448">
    <w:abstractNumId w:val="8"/>
  </w:num>
  <w:num w:numId="3" w16cid:durableId="1869828460">
    <w:abstractNumId w:val="9"/>
  </w:num>
  <w:num w:numId="4" w16cid:durableId="886991116">
    <w:abstractNumId w:val="4"/>
  </w:num>
  <w:num w:numId="5" w16cid:durableId="614334502">
    <w:abstractNumId w:val="5"/>
  </w:num>
  <w:num w:numId="6" w16cid:durableId="946349109">
    <w:abstractNumId w:val="6"/>
  </w:num>
  <w:num w:numId="7" w16cid:durableId="2111855713">
    <w:abstractNumId w:val="2"/>
  </w:num>
  <w:num w:numId="8" w16cid:durableId="585922142">
    <w:abstractNumId w:val="3"/>
  </w:num>
  <w:num w:numId="9" w16cid:durableId="86855920">
    <w:abstractNumId w:val="1"/>
  </w:num>
  <w:num w:numId="10" w16cid:durableId="741027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17"/>
    <w:rsid w:val="00217E25"/>
    <w:rsid w:val="0060385E"/>
    <w:rsid w:val="007C2952"/>
    <w:rsid w:val="007F01F5"/>
    <w:rsid w:val="00CF0D17"/>
    <w:rsid w:val="00D44778"/>
    <w:rsid w:val="00D8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FB947"/>
  <w15:chartTrackingRefBased/>
  <w15:docId w15:val="{D3BC5694-C6B2-4619-90A0-259778DD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0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CF0D17"/>
  </w:style>
  <w:style w:type="character" w:customStyle="1" w:styleId="Ttulo1Char">
    <w:name w:val="Título 1 Char"/>
    <w:basedOn w:val="Fontepargpadro"/>
    <w:link w:val="Ttulo1"/>
    <w:uiPriority w:val="9"/>
    <w:rsid w:val="00CF0D1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CF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F0D1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0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0D17"/>
  </w:style>
  <w:style w:type="paragraph" w:styleId="Rodap">
    <w:name w:val="footer"/>
    <w:basedOn w:val="Normal"/>
    <w:link w:val="RodapChar"/>
    <w:uiPriority w:val="99"/>
    <w:unhideWhenUsed/>
    <w:rsid w:val="00CF0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0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561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</dc:creator>
  <cp:keywords/>
  <dc:description/>
  <cp:lastModifiedBy>Thatielle Badini</cp:lastModifiedBy>
  <cp:revision>3</cp:revision>
  <cp:lastPrinted>2024-03-27T16:20:00Z</cp:lastPrinted>
  <dcterms:created xsi:type="dcterms:W3CDTF">2024-03-27T16:22:00Z</dcterms:created>
  <dcterms:modified xsi:type="dcterms:W3CDTF">2024-03-27T16:31:00Z</dcterms:modified>
</cp:coreProperties>
</file>