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7F" w:rsidRPr="004B32A8" w:rsidRDefault="00003E7F" w:rsidP="00263FD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2A8">
        <w:rPr>
          <w:rFonts w:ascii="Times New Roman" w:hAnsi="Times New Roman" w:cs="Times New Roman"/>
          <w:b/>
          <w:sz w:val="22"/>
          <w:szCs w:val="22"/>
        </w:rPr>
        <w:t>INSTRUÇÃO NORMATIVA Nº 00</w:t>
      </w:r>
      <w:r w:rsidR="008C4224">
        <w:rPr>
          <w:rFonts w:ascii="Times New Roman" w:hAnsi="Times New Roman" w:cs="Times New Roman"/>
          <w:b/>
          <w:sz w:val="22"/>
          <w:szCs w:val="22"/>
        </w:rPr>
        <w:t>2</w:t>
      </w:r>
      <w:r w:rsidRPr="004B32A8">
        <w:rPr>
          <w:rFonts w:ascii="Times New Roman" w:hAnsi="Times New Roman" w:cs="Times New Roman"/>
          <w:b/>
          <w:sz w:val="22"/>
          <w:szCs w:val="22"/>
        </w:rPr>
        <w:t xml:space="preserve">, DE </w:t>
      </w:r>
      <w:r w:rsidR="00F92590">
        <w:rPr>
          <w:rFonts w:ascii="Times New Roman" w:hAnsi="Times New Roman" w:cs="Times New Roman"/>
          <w:b/>
          <w:sz w:val="22"/>
          <w:szCs w:val="22"/>
        </w:rPr>
        <w:t>10 DE OUTUBRO</w:t>
      </w:r>
      <w:r w:rsidRPr="004B32A8">
        <w:rPr>
          <w:rFonts w:ascii="Times New Roman" w:hAnsi="Times New Roman" w:cs="Times New Roman"/>
          <w:b/>
          <w:sz w:val="22"/>
          <w:szCs w:val="22"/>
        </w:rPr>
        <w:t xml:space="preserve"> DE 2019</w:t>
      </w:r>
    </w:p>
    <w:p w:rsidR="00003E7F" w:rsidRPr="004B32A8" w:rsidRDefault="00003E7F" w:rsidP="00263FD0">
      <w:pPr>
        <w:spacing w:line="360" w:lineRule="auto"/>
        <w:ind w:left="439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3E7F" w:rsidRPr="008C4224" w:rsidRDefault="00003E7F" w:rsidP="00263FD0">
      <w:pPr>
        <w:spacing w:line="360" w:lineRule="auto"/>
        <w:ind w:left="4395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224">
        <w:rPr>
          <w:rFonts w:ascii="Times New Roman" w:hAnsi="Times New Roman" w:cs="Times New Roman"/>
          <w:b/>
          <w:sz w:val="22"/>
          <w:szCs w:val="22"/>
        </w:rPr>
        <w:t xml:space="preserve">Orienta acerca da utilização </w:t>
      </w:r>
      <w:r w:rsidR="00047ADB" w:rsidRPr="008C4224">
        <w:rPr>
          <w:rFonts w:ascii="Times New Roman" w:hAnsi="Times New Roman" w:cs="Times New Roman"/>
          <w:b/>
          <w:sz w:val="22"/>
          <w:szCs w:val="22"/>
        </w:rPr>
        <w:t>de aparelhos eletrônicos portáteis</w:t>
      </w:r>
      <w:r w:rsidR="008C4224">
        <w:rPr>
          <w:rFonts w:ascii="Times New Roman" w:hAnsi="Times New Roman" w:cs="Times New Roman"/>
          <w:b/>
          <w:sz w:val="22"/>
          <w:szCs w:val="22"/>
        </w:rPr>
        <w:t xml:space="preserve"> pessoal,</w:t>
      </w:r>
      <w:r w:rsidR="00047ADB" w:rsidRPr="008C4224">
        <w:rPr>
          <w:rFonts w:ascii="Times New Roman" w:hAnsi="Times New Roman" w:cs="Times New Roman"/>
          <w:b/>
          <w:sz w:val="22"/>
          <w:szCs w:val="22"/>
        </w:rPr>
        <w:t xml:space="preserve"> inclusive aparelho celular pessoal durante a jornada de trabalho no </w:t>
      </w:r>
      <w:r w:rsidR="00047ADB" w:rsidRPr="008C4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CAU/MT</w:t>
      </w:r>
      <w:r w:rsidRPr="008C4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003E7F" w:rsidRPr="00301C50" w:rsidRDefault="00003E7F" w:rsidP="00263FD0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3E7F" w:rsidRPr="00301C50" w:rsidRDefault="00E02726" w:rsidP="00263FD0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PRESIDENTE DO CONSELHO DE ARQUITETURA E URBANISMO DE MATO GROSSO – CAU/MT, no uso de suas atribuições legais e institucionais, que lhe confere o art. 35, inciso III da Lei 12.378/2010, art. 151, </w:t>
      </w:r>
      <w:r w:rsidR="00003E7F"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>inciso</w:t>
      </w:r>
      <w:r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XLV e art. 152 do Regimento Interno</w:t>
      </w:r>
      <w:r w:rsidR="00003E7F"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03E7F" w:rsidRPr="00301C50" w:rsidRDefault="00003E7F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B32A8" w:rsidRPr="00301C50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301C50">
        <w:rPr>
          <w:color w:val="000000" w:themeColor="text1"/>
          <w:spacing w:val="2"/>
          <w:sz w:val="22"/>
          <w:szCs w:val="22"/>
        </w:rPr>
        <w:t xml:space="preserve">Considerando que o empregador tem o direito </w:t>
      </w:r>
      <w:r w:rsidR="00301C50" w:rsidRPr="00301C50">
        <w:rPr>
          <w:color w:val="000000" w:themeColor="text1"/>
          <w:spacing w:val="2"/>
          <w:sz w:val="22"/>
          <w:szCs w:val="22"/>
        </w:rPr>
        <w:t>de regulamentar</w:t>
      </w:r>
      <w:r w:rsidRPr="00301C50">
        <w:rPr>
          <w:color w:val="000000" w:themeColor="text1"/>
          <w:spacing w:val="2"/>
          <w:sz w:val="22"/>
          <w:szCs w:val="22"/>
        </w:rPr>
        <w:t xml:space="preserve"> a forma como os empregados devem utilizar os aparelhos eletrônicos</w:t>
      </w:r>
      <w:r w:rsidRPr="00301C50">
        <w:rPr>
          <w:color w:val="000000" w:themeColor="text1"/>
          <w:sz w:val="22"/>
          <w:szCs w:val="22"/>
        </w:rPr>
        <w:t xml:space="preserve"> portáteis inclusive aparelho celular pessoal </w:t>
      </w:r>
      <w:r w:rsidRPr="00301C50">
        <w:rPr>
          <w:color w:val="000000" w:themeColor="text1"/>
          <w:spacing w:val="2"/>
          <w:sz w:val="22"/>
          <w:szCs w:val="22"/>
        </w:rPr>
        <w:t>durante o horário de trabalho;</w:t>
      </w:r>
    </w:p>
    <w:p w:rsidR="00301C50" w:rsidRPr="00301C50" w:rsidRDefault="00301C50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4B32A8" w:rsidRPr="00301C50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301C50">
        <w:rPr>
          <w:color w:val="000000" w:themeColor="text1"/>
          <w:spacing w:val="2"/>
          <w:sz w:val="22"/>
          <w:szCs w:val="22"/>
        </w:rPr>
        <w:t>Considerando que para adoção das medidas, o CAU/MT deve levar ao conhecimento de seu quadro de colaboradores o que é ou não permitido dentro das dependências da autarquia, inclusive para conscientização;</w:t>
      </w:r>
    </w:p>
    <w:p w:rsidR="004B32A8" w:rsidRPr="00301C50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4B32A8" w:rsidRPr="00301C50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301C50">
        <w:rPr>
          <w:color w:val="000000" w:themeColor="text1"/>
          <w:spacing w:val="2"/>
          <w:sz w:val="22"/>
          <w:szCs w:val="22"/>
        </w:rPr>
        <w:lastRenderedPageBreak/>
        <w:t>Considerando que o descumprimento de ordem expressa do empregador caracteriza ato de insubordinação e que</w:t>
      </w:r>
      <w:r w:rsidR="00CF5E8E">
        <w:rPr>
          <w:color w:val="000000" w:themeColor="text1"/>
          <w:spacing w:val="2"/>
          <w:sz w:val="22"/>
          <w:szCs w:val="22"/>
        </w:rPr>
        <w:t>m</w:t>
      </w:r>
      <w:r w:rsidRPr="00301C50">
        <w:rPr>
          <w:color w:val="000000" w:themeColor="text1"/>
          <w:spacing w:val="2"/>
          <w:sz w:val="22"/>
          <w:szCs w:val="22"/>
        </w:rPr>
        <w:t xml:space="preserve"> deixar de executar suas tarefas para cuidar de interesse particular durante a jornada de trabalho caracteriza desídia, devidamente elencadas no artigo 482 da </w:t>
      </w:r>
      <w:hyperlink r:id="rId7" w:history="1">
        <w:r w:rsidRPr="00301C50">
          <w:rPr>
            <w:rStyle w:val="Hyperlink"/>
            <w:bCs/>
            <w:color w:val="000000" w:themeColor="text1"/>
            <w:spacing w:val="2"/>
            <w:sz w:val="22"/>
            <w:szCs w:val="22"/>
            <w:u w:val="none"/>
          </w:rPr>
          <w:t>CLT.</w:t>
        </w:r>
      </w:hyperlink>
    </w:p>
    <w:p w:rsidR="00301C50" w:rsidRPr="00F7252F" w:rsidRDefault="00301C50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4B32A8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F7252F">
        <w:rPr>
          <w:color w:val="000000" w:themeColor="text1"/>
          <w:spacing w:val="2"/>
          <w:sz w:val="22"/>
          <w:szCs w:val="22"/>
        </w:rPr>
        <w:t xml:space="preserve">Considerando que a utilização de aparelhos eletrônicos portáteis inclusive aparelho celular pessoal durante a jornada de trabalho pode </w:t>
      </w:r>
      <w:r w:rsidR="00301C50" w:rsidRPr="00F7252F">
        <w:rPr>
          <w:color w:val="000000" w:themeColor="text1"/>
          <w:spacing w:val="2"/>
          <w:sz w:val="22"/>
          <w:szCs w:val="22"/>
        </w:rPr>
        <w:t>atrapalhar o serviço</w:t>
      </w:r>
      <w:r w:rsidRPr="00F7252F">
        <w:rPr>
          <w:color w:val="000000" w:themeColor="text1"/>
          <w:spacing w:val="2"/>
          <w:sz w:val="22"/>
          <w:szCs w:val="22"/>
        </w:rPr>
        <w:t xml:space="preserve"> do empregado e diminuir a produtividade dos trabalh</w:t>
      </w:r>
      <w:r w:rsidR="00A03B90">
        <w:rPr>
          <w:color w:val="000000" w:themeColor="text1"/>
          <w:spacing w:val="2"/>
          <w:sz w:val="22"/>
          <w:szCs w:val="22"/>
        </w:rPr>
        <w:t>o</w:t>
      </w:r>
      <w:r w:rsidRPr="00F7252F">
        <w:rPr>
          <w:color w:val="000000" w:themeColor="text1"/>
          <w:spacing w:val="2"/>
          <w:sz w:val="22"/>
          <w:szCs w:val="22"/>
        </w:rPr>
        <w:t xml:space="preserve">s desempenhados; </w:t>
      </w:r>
    </w:p>
    <w:p w:rsidR="00F7252F" w:rsidRPr="00F7252F" w:rsidRDefault="00F7252F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301C50" w:rsidRDefault="00301C50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F7252F">
        <w:rPr>
          <w:color w:val="000000" w:themeColor="text1"/>
          <w:spacing w:val="2"/>
          <w:sz w:val="22"/>
          <w:szCs w:val="22"/>
        </w:rPr>
        <w:t>Considerando que a orientação acerca da</w:t>
      </w:r>
      <w:r w:rsidR="00A03B90">
        <w:rPr>
          <w:color w:val="000000" w:themeColor="text1"/>
          <w:spacing w:val="2"/>
          <w:sz w:val="22"/>
          <w:szCs w:val="22"/>
        </w:rPr>
        <w:t xml:space="preserve"> não</w:t>
      </w:r>
      <w:r w:rsidRPr="00F7252F">
        <w:rPr>
          <w:color w:val="000000" w:themeColor="text1"/>
          <w:spacing w:val="2"/>
          <w:sz w:val="22"/>
          <w:szCs w:val="22"/>
        </w:rPr>
        <w:t xml:space="preserve"> utilização de aparelhos eletrônicos portáteis inclusive aparelho celular pessoal durante a jornada de trabalho </w:t>
      </w:r>
      <w:r w:rsidR="00A03B90">
        <w:rPr>
          <w:color w:val="000000" w:themeColor="text1"/>
          <w:spacing w:val="2"/>
          <w:sz w:val="22"/>
          <w:szCs w:val="22"/>
        </w:rPr>
        <w:t>interfere no</w:t>
      </w:r>
      <w:r w:rsidRPr="00F7252F">
        <w:rPr>
          <w:color w:val="000000" w:themeColor="text1"/>
          <w:spacing w:val="2"/>
          <w:sz w:val="22"/>
          <w:szCs w:val="22"/>
        </w:rPr>
        <w:t xml:space="preserve"> rendimento dos empregados</w:t>
      </w:r>
      <w:r w:rsidR="00F7252F" w:rsidRPr="00F7252F">
        <w:rPr>
          <w:color w:val="000000" w:themeColor="text1"/>
          <w:spacing w:val="2"/>
          <w:sz w:val="22"/>
          <w:szCs w:val="22"/>
        </w:rPr>
        <w:t>;</w:t>
      </w:r>
    </w:p>
    <w:p w:rsidR="00F7252F" w:rsidRPr="00F7252F" w:rsidRDefault="00F7252F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F7252F" w:rsidRPr="00F7252F" w:rsidRDefault="00F7252F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F7252F">
        <w:rPr>
          <w:color w:val="000000" w:themeColor="text1"/>
          <w:spacing w:val="2"/>
          <w:sz w:val="22"/>
          <w:szCs w:val="22"/>
        </w:rPr>
        <w:t>Considerando a necessidade de reiterar a importância do bom senso na utilização de aparelhos eletrônicos portáteis inclusive aparelho celular pessoal durante a jornada de trabalho</w:t>
      </w:r>
    </w:p>
    <w:p w:rsidR="00F7252F" w:rsidRPr="00F7252F" w:rsidRDefault="00F7252F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301C50" w:rsidRPr="00F7252F" w:rsidRDefault="00301C50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:rsidR="004B32A8" w:rsidRPr="00F7252F" w:rsidRDefault="004B32A8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F7252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Consi</w:t>
      </w:r>
      <w:r w:rsidR="00301C50" w:rsidRPr="00F7252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de</w:t>
      </w:r>
      <w:r w:rsidRPr="00F7252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rando o art. 444 da Consolidação das Leis Trabalhistas;</w:t>
      </w:r>
    </w:p>
    <w:p w:rsidR="00F7252F" w:rsidRDefault="00F7252F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01C50" w:rsidRDefault="00EB6E22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2A8">
        <w:rPr>
          <w:rFonts w:ascii="Times New Roman" w:hAnsi="Times New Roman" w:cs="Times New Roman"/>
          <w:b/>
          <w:sz w:val="22"/>
          <w:szCs w:val="22"/>
        </w:rPr>
        <w:t>RESOLVE:</w:t>
      </w:r>
    </w:p>
    <w:p w:rsidR="00301C50" w:rsidRPr="004B32A8" w:rsidRDefault="00301C50" w:rsidP="00263FD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2A8">
        <w:rPr>
          <w:rFonts w:ascii="Times New Roman" w:hAnsi="Times New Roman" w:cs="Times New Roman"/>
          <w:sz w:val="22"/>
          <w:szCs w:val="22"/>
        </w:rPr>
        <w:lastRenderedPageBreak/>
        <w:t xml:space="preserve">Art. 1º Expedir instrução normativa que versa sobre orientação acerca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4B32A8">
        <w:rPr>
          <w:rFonts w:ascii="Times New Roman" w:hAnsi="Times New Roman" w:cs="Times New Roman"/>
          <w:sz w:val="22"/>
          <w:szCs w:val="22"/>
        </w:rPr>
        <w:t>a utilização de aparelhos eletrônicos portáteis inclusive aparelho celular pessoal durante a jornada de trabalho no CAU/MT</w:t>
      </w:r>
      <w:r w:rsidRPr="004B32A8">
        <w:rPr>
          <w:rFonts w:ascii="Times New Roman" w:hAnsi="Times New Roman" w:cs="Times New Roman"/>
          <w:b/>
          <w:sz w:val="22"/>
          <w:szCs w:val="22"/>
        </w:rPr>
        <w:t>.</w:t>
      </w:r>
    </w:p>
    <w:p w:rsidR="00047ADB" w:rsidRPr="008C4224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3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Art. </w:t>
      </w:r>
      <w:r w:rsidR="00301C5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Pr="004B3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º Autorizar a utilização de</w:t>
      </w:r>
      <w:r w:rsidRPr="004B32A8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r w:rsidRPr="004B32A8">
        <w:rPr>
          <w:rFonts w:ascii="Times New Roman" w:hAnsi="Times New Roman" w:cs="Times New Roman"/>
          <w:sz w:val="22"/>
          <w:szCs w:val="22"/>
        </w:rPr>
        <w:t>aparelhos eletrônicos portáteis inclusive aparelho celular pessoal</w:t>
      </w:r>
      <w:r w:rsidRPr="004B3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nas pausas de descanso</w:t>
      </w:r>
      <w:r w:rsidR="008C42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="00301C5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em caso de emergência</w:t>
      </w:r>
      <w:r w:rsidR="004912C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para fins institucionais</w:t>
      </w:r>
      <w:r w:rsidR="008C42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8C4224" w:rsidRPr="008C42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ou desde que não afete os indicadores de produtividade, metas e prazos.</w:t>
      </w:r>
    </w:p>
    <w:p w:rsidR="00301C50" w:rsidRPr="008C4224" w:rsidRDefault="00301C50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t-BR"/>
        </w:rPr>
        <w:t>Art. 3</w:t>
      </w:r>
      <w:r w:rsidR="00F3727D" w:rsidRPr="004B32A8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º Autorizar a utilização de </w:t>
      </w:r>
      <w:r w:rsidR="00F3727D" w:rsidRPr="004B32A8">
        <w:rPr>
          <w:rFonts w:ascii="Times New Roman" w:hAnsi="Times New Roman" w:cs="Times New Roman"/>
          <w:sz w:val="22"/>
          <w:szCs w:val="22"/>
        </w:rPr>
        <w:t xml:space="preserve">aparelhos eletrônicos portáteis inclusive aparelho celular pessoal durante </w:t>
      </w:r>
      <w:r w:rsidR="00F3727D" w:rsidRPr="008C4224">
        <w:rPr>
          <w:rFonts w:ascii="Times New Roman" w:hAnsi="Times New Roman" w:cs="Times New Roman"/>
          <w:color w:val="000000"/>
          <w:sz w:val="22"/>
          <w:szCs w:val="22"/>
        </w:rPr>
        <w:t>a jornada de trabalho com moderação</w:t>
      </w:r>
      <w:r w:rsidRPr="008C4224">
        <w:rPr>
          <w:rFonts w:ascii="Times New Roman" w:hAnsi="Times New Roman" w:cs="Times New Roman"/>
          <w:color w:val="000000"/>
          <w:sz w:val="22"/>
          <w:szCs w:val="22"/>
        </w:rPr>
        <w:t xml:space="preserve"> para os fins previstos abaixo:</w:t>
      </w:r>
    </w:p>
    <w:p w:rsidR="00F3727D" w:rsidRPr="004B32A8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4224">
        <w:rPr>
          <w:b/>
          <w:bCs/>
          <w:color w:val="000000"/>
        </w:rPr>
        <w:t> </w:t>
      </w:r>
      <w:r w:rsidR="00301C50" w:rsidRPr="008C4224">
        <w:rPr>
          <w:b/>
          <w:bCs/>
          <w:color w:val="000000"/>
        </w:rPr>
        <w:t>I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gramStart"/>
      <w:r w:rsidRPr="004B32A8">
        <w:rPr>
          <w:rFonts w:ascii="Times New Roman" w:hAnsi="Times New Roman" w:cs="Times New Roman"/>
          <w:color w:val="000000"/>
          <w:sz w:val="22"/>
          <w:szCs w:val="22"/>
        </w:rPr>
        <w:t>por</w:t>
      </w:r>
      <w:proofErr w:type="gramEnd"/>
      <w:r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motivo de maternidade ou aborto</w:t>
      </w:r>
      <w:r w:rsidR="00CF5E8E">
        <w:rPr>
          <w:rFonts w:ascii="Times New Roman" w:hAnsi="Times New Roman" w:cs="Times New Roman"/>
          <w:color w:val="000000"/>
          <w:sz w:val="22"/>
          <w:szCs w:val="22"/>
        </w:rPr>
        <w:t xml:space="preserve"> pessoal ou do cônjuge;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>;</w:t>
      </w:r>
      <w:bookmarkStart w:id="0" w:name="art131iii"/>
      <w:bookmarkEnd w:id="0"/>
    </w:p>
    <w:p w:rsidR="00F3727D" w:rsidRPr="004B32A8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32A8">
        <w:rPr>
          <w:rStyle w:val="Forte"/>
          <w:rFonts w:ascii="Times New Roman" w:hAnsi="Times New Roman" w:cs="Times New Roman"/>
          <w:color w:val="0000FF"/>
          <w:sz w:val="22"/>
          <w:szCs w:val="22"/>
        </w:rPr>
        <w:t> 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II - </w:t>
      </w:r>
      <w:proofErr w:type="gramStart"/>
      <w:r w:rsidRPr="004B32A8">
        <w:rPr>
          <w:rFonts w:ascii="Times New Roman" w:hAnsi="Times New Roman" w:cs="Times New Roman"/>
          <w:color w:val="000000"/>
          <w:sz w:val="22"/>
          <w:szCs w:val="22"/>
        </w:rPr>
        <w:t>por</w:t>
      </w:r>
      <w:proofErr w:type="gramEnd"/>
      <w:r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motivo de acidente do trabalho</w:t>
      </w:r>
      <w:r w:rsidR="00CF5E8E" w:rsidRPr="00CF5E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5E8E">
        <w:rPr>
          <w:rFonts w:ascii="Times New Roman" w:hAnsi="Times New Roman" w:cs="Times New Roman"/>
          <w:color w:val="000000"/>
          <w:sz w:val="22"/>
          <w:szCs w:val="22"/>
        </w:rPr>
        <w:t xml:space="preserve">pessoal, </w:t>
      </w:r>
      <w:r w:rsidR="00CF5E8E" w:rsidRPr="004B32A8">
        <w:rPr>
          <w:rFonts w:ascii="Times New Roman" w:hAnsi="Times New Roman" w:cs="Times New Roman"/>
          <w:color w:val="000000"/>
          <w:sz w:val="22"/>
          <w:szCs w:val="22"/>
        </w:rPr>
        <w:t>de cônjuge, companheiro, ascendentes e descendentes, madrasta ou padrasto, enteados, menor sob guarda ou tutela e irmãos;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3727D" w:rsidRPr="004B32A8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32A8">
        <w:rPr>
          <w:rFonts w:ascii="Times New Roman" w:hAnsi="Times New Roman" w:cs="Times New Roman"/>
          <w:color w:val="000000"/>
          <w:sz w:val="22"/>
          <w:szCs w:val="22"/>
        </w:rPr>
        <w:t>III. por motivo de doença</w:t>
      </w:r>
      <w:r w:rsidR="00301C50">
        <w:rPr>
          <w:rFonts w:ascii="Times New Roman" w:hAnsi="Times New Roman" w:cs="Times New Roman"/>
          <w:color w:val="000000"/>
          <w:sz w:val="22"/>
          <w:szCs w:val="22"/>
        </w:rPr>
        <w:t xml:space="preserve"> pessoal, </w:t>
      </w:r>
      <w:r w:rsidR="004B32A8" w:rsidRPr="004B32A8">
        <w:rPr>
          <w:rFonts w:ascii="Times New Roman" w:hAnsi="Times New Roman" w:cs="Times New Roman"/>
          <w:color w:val="000000"/>
          <w:sz w:val="22"/>
          <w:szCs w:val="22"/>
        </w:rPr>
        <w:t>de cônjuge, companheiro, ascendentes e descendentes, madrasta ou padrasto, enteados, meno</w:t>
      </w:r>
      <w:r w:rsidR="00CF5E8E">
        <w:rPr>
          <w:rFonts w:ascii="Times New Roman" w:hAnsi="Times New Roman" w:cs="Times New Roman"/>
          <w:color w:val="000000"/>
          <w:sz w:val="22"/>
          <w:szCs w:val="22"/>
        </w:rPr>
        <w:t xml:space="preserve">r sob guarda ou tutela e </w:t>
      </w:r>
      <w:proofErr w:type="gramStart"/>
      <w:r w:rsidR="00CF5E8E">
        <w:rPr>
          <w:rFonts w:ascii="Times New Roman" w:hAnsi="Times New Roman" w:cs="Times New Roman"/>
          <w:color w:val="000000"/>
          <w:sz w:val="22"/>
          <w:szCs w:val="22"/>
        </w:rPr>
        <w:t>irmãos</w:t>
      </w:r>
      <w:r w:rsidR="004B32A8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>;</w:t>
      </w:r>
      <w:proofErr w:type="gramEnd"/>
    </w:p>
    <w:p w:rsidR="00F3727D" w:rsidRPr="004B32A8" w:rsidRDefault="00301C50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IV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>. por motivo de falecimento de cônjuge, companheiro, ascendentes e descendentes, madrasta ou padrasto, enteados, menor sob guarda ou tutela e irmãos;</w:t>
      </w:r>
    </w:p>
    <w:p w:rsidR="00F3727D" w:rsidRPr="004B32A8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32A8">
        <w:rPr>
          <w:rFonts w:ascii="Times New Roman" w:hAnsi="Times New Roman" w:cs="Times New Roman"/>
          <w:color w:val="000000"/>
          <w:sz w:val="22"/>
          <w:szCs w:val="22"/>
        </w:rPr>
        <w:t>V. caso fortuito ou força maior, devidamente justificado.</w:t>
      </w:r>
    </w:p>
    <w:p w:rsidR="00F3727D" w:rsidRPr="004B32A8" w:rsidRDefault="00F7252F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Parágrafo único: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Os casos não previstos neste item serão apreciados pela Gerência Geral do CAU/MT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 xml:space="preserve"> e na falta desta, pela Assessoria da Presidência e Comissões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47ADB" w:rsidRPr="00F7252F" w:rsidRDefault="00301C50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4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º 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  <w:proofErr w:type="gramEnd"/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autorização expressa </w:t>
      </w:r>
      <w:r>
        <w:rPr>
          <w:rFonts w:ascii="Times New Roman" w:hAnsi="Times New Roman" w:cs="Times New Roman"/>
          <w:color w:val="000000"/>
          <w:sz w:val="22"/>
          <w:szCs w:val="22"/>
        </w:rPr>
        <w:t>nesta Portaria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B32A8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visa garantir </w:t>
      </w:r>
      <w:r w:rsidR="004B32A8"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 respeitar </w:t>
      </w:r>
      <w:r w:rsidR="00F3727D" w:rsidRPr="00301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 direito à liberd</w:t>
      </w:r>
      <w:r w:rsidR="004B32A8" w:rsidRPr="00301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ade</w:t>
      </w:r>
      <w:r w:rsidRPr="00301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individual e</w:t>
      </w:r>
      <w:r w:rsidR="004B32A8" w:rsidRPr="00301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comunicação do </w:t>
      </w:r>
      <w:r w:rsidR="004B32A8" w:rsidRPr="00F7252F">
        <w:rPr>
          <w:rFonts w:ascii="Times New Roman" w:hAnsi="Times New Roman" w:cs="Times New Roman"/>
          <w:color w:val="000000"/>
          <w:sz w:val="22"/>
          <w:szCs w:val="22"/>
        </w:rPr>
        <w:t>empregado.</w:t>
      </w:r>
    </w:p>
    <w:p w:rsidR="00F7252F" w:rsidRPr="00F7252F" w:rsidRDefault="00F7252F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52F">
        <w:rPr>
          <w:rFonts w:ascii="Times New Roman" w:hAnsi="Times New Roman" w:cs="Times New Roman"/>
          <w:color w:val="000000"/>
          <w:sz w:val="22"/>
          <w:szCs w:val="22"/>
        </w:rPr>
        <w:t>Art. 5</w:t>
      </w:r>
      <w:proofErr w:type="gramStart"/>
      <w:r w:rsidRPr="00F7252F">
        <w:rPr>
          <w:rFonts w:ascii="Times New Roman" w:hAnsi="Times New Roman" w:cs="Times New Roman"/>
          <w:color w:val="000000"/>
          <w:sz w:val="22"/>
          <w:szCs w:val="22"/>
        </w:rPr>
        <w:t>º  As</w:t>
      </w:r>
      <w:proofErr w:type="gramEnd"/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orientações elencadas nesta Portaria visa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auxiliar n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 xml:space="preserve">a produtividade, 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no  bom senso do comportamento profissional e utilização de aparelhos eletrônicos portáteis inclusive aparelho celular pessoal durante a jornada de trabalho. </w:t>
      </w:r>
    </w:p>
    <w:p w:rsidR="00F7252F" w:rsidRPr="00F7252F" w:rsidRDefault="00F7252F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7252F">
        <w:rPr>
          <w:rFonts w:ascii="Times New Roman" w:hAnsi="Times New Roman" w:cs="Times New Roman"/>
          <w:color w:val="000000"/>
          <w:sz w:val="22"/>
          <w:szCs w:val="22"/>
        </w:rPr>
        <w:t>Art</w:t>
      </w:r>
      <w:proofErr w:type="spellEnd"/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6º Será vedado a utilização de aparelhos pessoais em reuniões, eventos ou missões, devidamente convocados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>, salvo casos expressos no parágrafo único deste artigo.</w:t>
      </w:r>
    </w:p>
    <w:p w:rsidR="00F7252F" w:rsidRDefault="00F7252F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Parágrafo único: Poderá ser autorizado 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 xml:space="preserve">utilização de aparelhos pessoais em reuniões, eventos ou missões, 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>mediante solicitação expressa, desde que devidamente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 xml:space="preserve"> apreciado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e autorizado pela Gerência Geral ou Assessoria da Presidência e Comissões.</w:t>
      </w:r>
    </w:p>
    <w:p w:rsidR="008C4224" w:rsidRDefault="008C4224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Art.7º Será vedado tirar foto </w:t>
      </w:r>
      <w:r w:rsidR="00F22A5B">
        <w:rPr>
          <w:rFonts w:ascii="Times New Roman" w:hAnsi="Times New Roman" w:cs="Times New Roman"/>
          <w:color w:val="000000"/>
          <w:sz w:val="22"/>
          <w:szCs w:val="22"/>
        </w:rPr>
        <w:t xml:space="preserve">por meio </w:t>
      </w:r>
      <w:r w:rsidR="00F22A5B" w:rsidRPr="00F22A5B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F22A5B" w:rsidRPr="00F22A5B">
        <w:rPr>
          <w:rFonts w:ascii="Times New Roman" w:hAnsi="Times New Roman" w:cs="Times New Roman"/>
          <w:sz w:val="22"/>
          <w:szCs w:val="22"/>
        </w:rPr>
        <w:t>aparelhos eletrônicos portáteis pessoa</w:t>
      </w:r>
      <w:r w:rsidR="00F22A5B">
        <w:rPr>
          <w:rFonts w:ascii="Times New Roman" w:hAnsi="Times New Roman" w:cs="Times New Roman"/>
          <w:sz w:val="22"/>
          <w:szCs w:val="22"/>
        </w:rPr>
        <w:t>l</w:t>
      </w:r>
      <w:r w:rsidR="00F22A5B" w:rsidRPr="00F22A5B">
        <w:rPr>
          <w:rFonts w:ascii="Times New Roman" w:hAnsi="Times New Roman" w:cs="Times New Roman"/>
          <w:sz w:val="22"/>
          <w:szCs w:val="22"/>
        </w:rPr>
        <w:t>, inclusive aparelho celular pessoal durante a jornada de trabalho</w:t>
      </w:r>
      <w:r w:rsidR="00F22A5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nas dependências do CAU/MT, sem autorização expressa da Gerência Geral ou Assessoria da Presidência e Comissões.</w:t>
      </w:r>
    </w:p>
    <w:p w:rsidR="008C4224" w:rsidRDefault="008C4224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Parágrafo único: Fica permito realização de fotos pela Comunicação do CAU/MT nas dependências do CAU/MT</w:t>
      </w:r>
      <w:r w:rsidR="00F22A5B">
        <w:rPr>
          <w:rFonts w:ascii="Times New Roman" w:hAnsi="Times New Roman" w:cs="Times New Roman"/>
          <w:color w:val="000000"/>
          <w:sz w:val="22"/>
          <w:szCs w:val="22"/>
        </w:rPr>
        <w:t xml:space="preserve"> durante a jornada de trabalho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para fins institucionais.</w:t>
      </w:r>
    </w:p>
    <w:p w:rsidR="00F7252F" w:rsidRDefault="00F7252F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Art. </w:t>
      </w:r>
      <w:r w:rsidR="00A03B90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º As autorizações expressas no art. 2º e 3º desta Portaria devem ser 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>realizado</w:t>
      </w:r>
      <w:r w:rsidR="008C4224" w:rsidRPr="00F7252F">
        <w:rPr>
          <w:rFonts w:ascii="Times New Roman" w:hAnsi="Times New Roman" w:cs="Times New Roman"/>
          <w:color w:val="000000"/>
          <w:sz w:val="22"/>
          <w:szCs w:val="22"/>
        </w:rPr>
        <w:t>s em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locais específicos 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>na sede do CAU/MT, determinado pela Gerência Geral do CAU/MT.</w:t>
      </w:r>
    </w:p>
    <w:p w:rsidR="00CF5E8E" w:rsidRDefault="001D3BA1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Art. </w:t>
      </w:r>
      <w:r w:rsidR="00A03B90">
        <w:rPr>
          <w:rFonts w:ascii="Times New Roman" w:hAnsi="Times New Roman" w:cs="Times New Roman"/>
          <w:color w:val="000000"/>
          <w:sz w:val="22"/>
          <w:szCs w:val="22"/>
        </w:rPr>
        <w:t>9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º </w:t>
      </w:r>
      <w:r w:rsidRPr="001D3BA1">
        <w:rPr>
          <w:rFonts w:ascii="Times New Roman" w:hAnsi="Times New Roman" w:cs="Times New Roman"/>
          <w:color w:val="000000"/>
          <w:sz w:val="22"/>
          <w:szCs w:val="22"/>
        </w:rPr>
        <w:t xml:space="preserve"> O</w:t>
      </w:r>
      <w:proofErr w:type="gramEnd"/>
      <w:r w:rsidRPr="001D3BA1">
        <w:rPr>
          <w:rFonts w:ascii="Times New Roman" w:hAnsi="Times New Roman" w:cs="Times New Roman"/>
          <w:color w:val="000000"/>
          <w:sz w:val="22"/>
          <w:szCs w:val="22"/>
        </w:rPr>
        <w:t xml:space="preserve"> descumprimento desta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Instrução Normativa </w:t>
      </w:r>
      <w:r w:rsidRPr="001D3BA1">
        <w:rPr>
          <w:rFonts w:ascii="Times New Roman" w:hAnsi="Times New Roman" w:cs="Times New Roman"/>
          <w:color w:val="000000"/>
          <w:sz w:val="22"/>
          <w:szCs w:val="22"/>
        </w:rPr>
        <w:t xml:space="preserve">acarretará </w:t>
      </w:r>
      <w:r w:rsidR="00C41ADC">
        <w:rPr>
          <w:rFonts w:ascii="Times New Roman" w:hAnsi="Times New Roman" w:cs="Times New Roman"/>
          <w:color w:val="000000"/>
          <w:sz w:val="22"/>
          <w:szCs w:val="22"/>
        </w:rPr>
        <w:t>em aplicação de penalidade ao</w:t>
      </w:r>
      <w:r w:rsidR="00CF5E8E">
        <w:rPr>
          <w:rFonts w:ascii="Times New Roman" w:hAnsi="Times New Roman" w:cs="Times New Roman"/>
          <w:color w:val="000000"/>
          <w:sz w:val="22"/>
          <w:szCs w:val="22"/>
        </w:rPr>
        <w:t xml:space="preserve"> empregado/agente público.</w:t>
      </w:r>
    </w:p>
    <w:p w:rsidR="00A03B90" w:rsidRDefault="00A03B90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Art. 10º Dar-se-á conhecimento </w:t>
      </w:r>
      <w:r w:rsidRPr="004B32A8">
        <w:rPr>
          <w:rFonts w:ascii="Times New Roman" w:hAnsi="Times New Roman" w:cs="Times New Roman"/>
          <w:sz w:val="22"/>
          <w:szCs w:val="22"/>
        </w:rPr>
        <w:t>sobre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4B32A8">
        <w:rPr>
          <w:rFonts w:ascii="Times New Roman" w:hAnsi="Times New Roman" w:cs="Times New Roman"/>
          <w:sz w:val="22"/>
          <w:szCs w:val="22"/>
        </w:rPr>
        <w:t xml:space="preserve"> orientação acerca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4B32A8">
        <w:rPr>
          <w:rFonts w:ascii="Times New Roman" w:hAnsi="Times New Roman" w:cs="Times New Roman"/>
          <w:sz w:val="22"/>
          <w:szCs w:val="22"/>
        </w:rPr>
        <w:t>a utilização de aparelhos eletrônicos portáteis inclusive aparelho celular pessoal durante a jornada de trabalho no CAU/</w:t>
      </w:r>
      <w:r>
        <w:rPr>
          <w:rFonts w:ascii="Times New Roman" w:hAnsi="Times New Roman" w:cs="Times New Roman"/>
          <w:sz w:val="22"/>
          <w:szCs w:val="22"/>
        </w:rPr>
        <w:t>MT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aos empregados/ agentes públicos.</w:t>
      </w:r>
    </w:p>
    <w:p w:rsidR="00A03B90" w:rsidRDefault="00A03B90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Parágrafo único: Os estagiários do CAU/MT</w:t>
      </w:r>
      <w:r w:rsidR="00F92590">
        <w:rPr>
          <w:rFonts w:ascii="Times New Roman" w:hAnsi="Times New Roman" w:cs="Times New Roman"/>
          <w:color w:val="000000"/>
          <w:sz w:val="22"/>
          <w:szCs w:val="22"/>
        </w:rPr>
        <w:t xml:space="preserve">, devidamente regido pela Lei 11.788, de 25 de setembro de 2008,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devem estar cientes das orientações </w:t>
      </w:r>
      <w:r w:rsidRPr="00F92590">
        <w:rPr>
          <w:rFonts w:ascii="Times New Roman" w:hAnsi="Times New Roman" w:cs="Times New Roman"/>
          <w:color w:val="000000"/>
          <w:sz w:val="22"/>
          <w:szCs w:val="22"/>
        </w:rPr>
        <w:t xml:space="preserve">acerca da utilização de aparelhos eletrônicos portáteis inclusive aparelho celular pessoal durante </w:t>
      </w:r>
      <w:r w:rsidR="00F92590" w:rsidRPr="00F92590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F92590" w:rsidRPr="00F92590">
        <w:rPr>
          <w:rFonts w:ascii="Times New Roman" w:hAnsi="Times New Roman" w:cs="Times New Roman"/>
          <w:color w:val="000000"/>
          <w:sz w:val="22"/>
          <w:szCs w:val="22"/>
        </w:rPr>
        <w:t>jornada de atividade em estágio</w:t>
      </w:r>
      <w:r w:rsidRPr="00F92590">
        <w:rPr>
          <w:rFonts w:ascii="Times New Roman" w:hAnsi="Times New Roman" w:cs="Times New Roman"/>
          <w:color w:val="000000"/>
          <w:sz w:val="22"/>
          <w:szCs w:val="22"/>
        </w:rPr>
        <w:t>.</w:t>
      </w:r>
      <w:bookmarkStart w:id="1" w:name="_GoBack"/>
      <w:bookmarkEnd w:id="1"/>
    </w:p>
    <w:p w:rsidR="00C41ADC" w:rsidRPr="001D3BA1" w:rsidRDefault="00C41ADC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41ADC">
        <w:rPr>
          <w:rFonts w:ascii="Times New Roman" w:hAnsi="Times New Roman" w:cs="Times New Roman"/>
          <w:color w:val="000000"/>
          <w:sz w:val="22"/>
          <w:szCs w:val="22"/>
        </w:rPr>
        <w:t xml:space="preserve">Art. </w:t>
      </w:r>
      <w:r w:rsidR="00A03B90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C41ADC">
        <w:rPr>
          <w:rFonts w:ascii="Times New Roman" w:hAnsi="Times New Roman" w:cs="Times New Roman"/>
          <w:color w:val="000000"/>
          <w:sz w:val="22"/>
          <w:szCs w:val="22"/>
        </w:rPr>
        <w:t>º A utilização indevida será considerada indisciplina, ensejando infração disciplinar a ser apurada mediante processo administrativo disciplinar.</w:t>
      </w:r>
    </w:p>
    <w:p w:rsidR="00301C50" w:rsidRPr="00F7252F" w:rsidRDefault="00301C50" w:rsidP="00263FD0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Art. </w:t>
      </w:r>
      <w:r w:rsidR="001D3BA1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>º Esta Instrução Normativa entra em vigor na data de sua assinatura.</w:t>
      </w:r>
    </w:p>
    <w:p w:rsidR="00047ADB" w:rsidRPr="00F7252F" w:rsidRDefault="00047ADB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1073E" w:rsidRPr="004B32A8" w:rsidRDefault="00351628" w:rsidP="00263FD0">
      <w:pPr>
        <w:spacing w:line="360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4B32A8">
        <w:rPr>
          <w:rFonts w:ascii="Times New Roman" w:hAnsi="Times New Roman" w:cs="Times New Roman"/>
          <w:sz w:val="22"/>
          <w:szCs w:val="22"/>
        </w:rPr>
        <w:t xml:space="preserve">Cuiabá, </w:t>
      </w:r>
      <w:r w:rsidR="00D77320" w:rsidRPr="004B32A8">
        <w:rPr>
          <w:rFonts w:ascii="Times New Roman" w:hAnsi="Times New Roman" w:cs="Times New Roman"/>
          <w:sz w:val="22"/>
          <w:szCs w:val="22"/>
        </w:rPr>
        <w:t xml:space="preserve">MT, </w:t>
      </w:r>
      <w:r w:rsidR="00A03B90">
        <w:rPr>
          <w:rFonts w:ascii="Times New Roman" w:hAnsi="Times New Roman" w:cs="Times New Roman"/>
          <w:sz w:val="22"/>
          <w:szCs w:val="22"/>
        </w:rPr>
        <w:t xml:space="preserve">10 </w:t>
      </w:r>
      <w:r w:rsidR="00003E7F" w:rsidRPr="004B32A8">
        <w:rPr>
          <w:rFonts w:ascii="Times New Roman" w:hAnsi="Times New Roman" w:cs="Times New Roman"/>
          <w:sz w:val="22"/>
          <w:szCs w:val="22"/>
        </w:rPr>
        <w:t xml:space="preserve">de </w:t>
      </w:r>
      <w:r w:rsidR="00A03B90">
        <w:rPr>
          <w:rFonts w:ascii="Times New Roman" w:hAnsi="Times New Roman" w:cs="Times New Roman"/>
          <w:sz w:val="22"/>
          <w:szCs w:val="22"/>
        </w:rPr>
        <w:t>outubro</w:t>
      </w:r>
      <w:r w:rsidRPr="004B32A8">
        <w:rPr>
          <w:rFonts w:ascii="Times New Roman" w:hAnsi="Times New Roman" w:cs="Times New Roman"/>
          <w:sz w:val="22"/>
          <w:szCs w:val="22"/>
        </w:rPr>
        <w:t xml:space="preserve"> de 2019</w:t>
      </w:r>
      <w:r w:rsidR="0021073E" w:rsidRPr="004B32A8">
        <w:rPr>
          <w:rFonts w:ascii="Times New Roman" w:hAnsi="Times New Roman" w:cs="Times New Roman"/>
          <w:sz w:val="22"/>
          <w:szCs w:val="22"/>
        </w:rPr>
        <w:t>.</w:t>
      </w:r>
    </w:p>
    <w:p w:rsidR="0021073E" w:rsidRDefault="0021073E" w:rsidP="00263FD0">
      <w:pPr>
        <w:spacing w:line="360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263FD0" w:rsidRPr="004B32A8" w:rsidRDefault="00263FD0" w:rsidP="00263FD0">
      <w:pPr>
        <w:spacing w:line="360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21073E" w:rsidRPr="004B32A8" w:rsidRDefault="00351628" w:rsidP="00263FD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2A8">
        <w:rPr>
          <w:rFonts w:ascii="Times New Roman" w:hAnsi="Times New Roman" w:cs="Times New Roman"/>
          <w:b/>
          <w:sz w:val="22"/>
          <w:szCs w:val="22"/>
        </w:rPr>
        <w:t xml:space="preserve">André </w:t>
      </w:r>
      <w:proofErr w:type="spellStart"/>
      <w:r w:rsidRPr="004B32A8">
        <w:rPr>
          <w:rFonts w:ascii="Times New Roman" w:hAnsi="Times New Roman" w:cs="Times New Roman"/>
          <w:b/>
          <w:sz w:val="22"/>
          <w:szCs w:val="22"/>
        </w:rPr>
        <w:t>Nor</w:t>
      </w:r>
      <w:proofErr w:type="spellEnd"/>
    </w:p>
    <w:p w:rsidR="00003E7F" w:rsidRPr="004B32A8" w:rsidRDefault="0021073E" w:rsidP="00263FD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4B32A8">
        <w:rPr>
          <w:rFonts w:ascii="Times New Roman" w:hAnsi="Times New Roman" w:cs="Times New Roman"/>
          <w:sz w:val="22"/>
          <w:szCs w:val="22"/>
        </w:rPr>
        <w:t>Presidente do CAU/MT</w:t>
      </w:r>
    </w:p>
    <w:sectPr w:rsidR="00003E7F" w:rsidRPr="004B32A8" w:rsidSect="004D1CE6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CF" w:rsidRDefault="002C1CCF" w:rsidP="002C1CCF">
      <w:pPr>
        <w:spacing w:after="0" w:line="240" w:lineRule="auto"/>
      </w:pPr>
      <w:r>
        <w:separator/>
      </w:r>
    </w:p>
  </w:endnote>
  <w:end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053064"/>
      <w:docPartObj>
        <w:docPartGallery w:val="Page Numbers (Bottom of Page)"/>
        <w:docPartUnique/>
      </w:docPartObj>
    </w:sdtPr>
    <w:sdtEndPr/>
    <w:sdtContent>
      <w:p w:rsidR="00003E7F" w:rsidRDefault="00003E7F" w:rsidP="00003E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90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4D6F2E" w:rsidRDefault="00003E7F">
    <w:pPr>
      <w:pStyle w:val="Rodap"/>
    </w:pPr>
    <w:r>
      <w:rPr>
        <w:noProof/>
        <w:lang w:eastAsia="pt-BR"/>
      </w:rPr>
      <w:drawing>
        <wp:inline distT="0" distB="0" distL="0" distR="0">
          <wp:extent cx="5400040" cy="52006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CF" w:rsidRDefault="002C1CCF" w:rsidP="002C1CCF">
      <w:pPr>
        <w:spacing w:after="0" w:line="240" w:lineRule="auto"/>
      </w:pPr>
      <w:r>
        <w:separator/>
      </w:r>
    </w:p>
  </w:footnote>
  <w:foot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CF" w:rsidRDefault="002C1C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5400040" cy="591820"/>
          <wp:effectExtent l="0" t="0" r="0" b="0"/>
          <wp:wrapTopAndBottom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D7B"/>
    <w:multiLevelType w:val="hybridMultilevel"/>
    <w:tmpl w:val="456468E2"/>
    <w:lvl w:ilvl="0" w:tplc="C75E0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D5"/>
    <w:multiLevelType w:val="hybridMultilevel"/>
    <w:tmpl w:val="F93AD41C"/>
    <w:lvl w:ilvl="0" w:tplc="9A8A3F2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020275"/>
    <w:multiLevelType w:val="hybridMultilevel"/>
    <w:tmpl w:val="C93CAE00"/>
    <w:lvl w:ilvl="0" w:tplc="FA9AABA0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7892452"/>
    <w:multiLevelType w:val="hybridMultilevel"/>
    <w:tmpl w:val="25CA21A0"/>
    <w:lvl w:ilvl="0" w:tplc="A2A40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B1B"/>
    <w:multiLevelType w:val="hybridMultilevel"/>
    <w:tmpl w:val="6AD612DC"/>
    <w:lvl w:ilvl="0" w:tplc="06621FE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8677FD5"/>
    <w:multiLevelType w:val="hybridMultilevel"/>
    <w:tmpl w:val="CEC4BBB6"/>
    <w:lvl w:ilvl="0" w:tplc="7736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22"/>
    <w:rsid w:val="00003E7F"/>
    <w:rsid w:val="00047ADB"/>
    <w:rsid w:val="00186508"/>
    <w:rsid w:val="001B5698"/>
    <w:rsid w:val="001D3BA1"/>
    <w:rsid w:val="0021073E"/>
    <w:rsid w:val="00263FD0"/>
    <w:rsid w:val="002B6C5A"/>
    <w:rsid w:val="002C1CCF"/>
    <w:rsid w:val="00301C50"/>
    <w:rsid w:val="00342010"/>
    <w:rsid w:val="00351628"/>
    <w:rsid w:val="003F23DA"/>
    <w:rsid w:val="004912C8"/>
    <w:rsid w:val="004B32A8"/>
    <w:rsid w:val="004D1CE6"/>
    <w:rsid w:val="004D6F2E"/>
    <w:rsid w:val="005B4BE7"/>
    <w:rsid w:val="00681500"/>
    <w:rsid w:val="006A27EA"/>
    <w:rsid w:val="006B5D82"/>
    <w:rsid w:val="00723AFE"/>
    <w:rsid w:val="00770FFC"/>
    <w:rsid w:val="00810C55"/>
    <w:rsid w:val="008324CD"/>
    <w:rsid w:val="008C4224"/>
    <w:rsid w:val="008C54D5"/>
    <w:rsid w:val="008D1ED6"/>
    <w:rsid w:val="008E37B5"/>
    <w:rsid w:val="009967DA"/>
    <w:rsid w:val="00A03B90"/>
    <w:rsid w:val="00A35967"/>
    <w:rsid w:val="00AB4A25"/>
    <w:rsid w:val="00B1070D"/>
    <w:rsid w:val="00B55A23"/>
    <w:rsid w:val="00BB2DE1"/>
    <w:rsid w:val="00C41ADC"/>
    <w:rsid w:val="00C73B1F"/>
    <w:rsid w:val="00C84EB9"/>
    <w:rsid w:val="00CA267A"/>
    <w:rsid w:val="00CF5E8E"/>
    <w:rsid w:val="00D023F6"/>
    <w:rsid w:val="00D77320"/>
    <w:rsid w:val="00DD6A10"/>
    <w:rsid w:val="00E02726"/>
    <w:rsid w:val="00E22418"/>
    <w:rsid w:val="00EB6E22"/>
    <w:rsid w:val="00F22A5B"/>
    <w:rsid w:val="00F3727D"/>
    <w:rsid w:val="00F7252F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1BCCEF"/>
  <w15:chartTrackingRefBased/>
  <w15:docId w15:val="{D7CB3115-FD46-4AD3-939D-EC18B8B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26"/>
  </w:style>
  <w:style w:type="paragraph" w:styleId="Ttulo1">
    <w:name w:val="heading 1"/>
    <w:basedOn w:val="Normal"/>
    <w:next w:val="Normal"/>
    <w:link w:val="Ttulo1Char"/>
    <w:uiPriority w:val="9"/>
    <w:qFormat/>
    <w:rsid w:val="00E0272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27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27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27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27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27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27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27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27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E22"/>
    <w:pPr>
      <w:ind w:left="720"/>
      <w:contextualSpacing/>
    </w:pPr>
  </w:style>
  <w:style w:type="table" w:styleId="Tabelacomgrade">
    <w:name w:val="Table Grid"/>
    <w:basedOn w:val="Tabelanormal"/>
    <w:uiPriority w:val="39"/>
    <w:rsid w:val="0083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CCF"/>
  </w:style>
  <w:style w:type="paragraph" w:styleId="Rodap">
    <w:name w:val="footer"/>
    <w:basedOn w:val="Normal"/>
    <w:link w:val="RodapChar"/>
    <w:uiPriority w:val="99"/>
    <w:unhideWhenUsed/>
    <w:rsid w:val="002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CCF"/>
  </w:style>
  <w:style w:type="character" w:customStyle="1" w:styleId="Ttulo1Char">
    <w:name w:val="Título 1 Char"/>
    <w:basedOn w:val="Fontepargpadro"/>
    <w:link w:val="Ttulo1"/>
    <w:uiPriority w:val="9"/>
    <w:rsid w:val="00E0272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272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272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272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272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272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272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272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272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72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027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0272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27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0272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02726"/>
    <w:rPr>
      <w:b/>
      <w:bCs/>
    </w:rPr>
  </w:style>
  <w:style w:type="character" w:styleId="nfase">
    <w:name w:val="Emphasis"/>
    <w:basedOn w:val="Fontepargpadro"/>
    <w:uiPriority w:val="20"/>
    <w:qFormat/>
    <w:rsid w:val="00E02726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E0272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0272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0272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72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72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02726"/>
    <w:rPr>
      <w:i/>
      <w:iCs/>
    </w:rPr>
  </w:style>
  <w:style w:type="character" w:styleId="nfaseIntensa">
    <w:name w:val="Intense Emphasis"/>
    <w:basedOn w:val="Fontepargpadro"/>
    <w:uiPriority w:val="21"/>
    <w:qFormat/>
    <w:rsid w:val="00E0272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0272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02726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E0272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72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7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tabeis.com.br/termos-contabeis/c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Thatielle Badini Carvalho dos Santos</cp:lastModifiedBy>
  <cp:revision>3</cp:revision>
  <cp:lastPrinted>2019-09-23T22:50:00Z</cp:lastPrinted>
  <dcterms:created xsi:type="dcterms:W3CDTF">2019-10-10T16:32:00Z</dcterms:created>
  <dcterms:modified xsi:type="dcterms:W3CDTF">2019-10-10T16:39:00Z</dcterms:modified>
</cp:coreProperties>
</file>