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B8" w:rsidRPr="00F56B8D" w:rsidRDefault="001D11B8" w:rsidP="001D11B8">
      <w:pPr>
        <w:spacing w:line="360" w:lineRule="auto"/>
        <w:jc w:val="center"/>
        <w:rPr>
          <w:rFonts w:ascii="Arial" w:hAnsi="Arial" w:cs="Arial"/>
          <w:b/>
          <w:sz w:val="22"/>
          <w:szCs w:val="22"/>
        </w:rPr>
      </w:pPr>
      <w:r w:rsidRPr="00F56B8D">
        <w:rPr>
          <w:rFonts w:ascii="Arial" w:hAnsi="Arial" w:cs="Arial"/>
          <w:b/>
          <w:sz w:val="22"/>
          <w:szCs w:val="22"/>
        </w:rPr>
        <w:t xml:space="preserve">PORTARIA NORMATIVA Nº </w:t>
      </w:r>
      <w:r>
        <w:rPr>
          <w:rFonts w:ascii="Arial" w:hAnsi="Arial" w:cs="Arial"/>
          <w:b/>
          <w:sz w:val="22"/>
          <w:szCs w:val="22"/>
        </w:rPr>
        <w:t>03,</w:t>
      </w:r>
      <w:r w:rsidRPr="00F56B8D">
        <w:rPr>
          <w:rFonts w:ascii="Arial" w:hAnsi="Arial" w:cs="Arial"/>
          <w:b/>
          <w:sz w:val="22"/>
          <w:szCs w:val="22"/>
        </w:rPr>
        <w:t xml:space="preserve"> DE 13 DE JUNHO DE 2017.</w:t>
      </w: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 xml:space="preserve"> </w:t>
      </w:r>
    </w:p>
    <w:p w:rsidR="001D11B8" w:rsidRPr="00E03EA5" w:rsidRDefault="001D11B8" w:rsidP="001D11B8">
      <w:pPr>
        <w:spacing w:line="360" w:lineRule="auto"/>
        <w:ind w:left="4380"/>
        <w:jc w:val="both"/>
        <w:rPr>
          <w:rFonts w:ascii="Arial" w:hAnsi="Arial" w:cs="Arial"/>
          <w:sz w:val="22"/>
          <w:szCs w:val="22"/>
        </w:rPr>
      </w:pPr>
    </w:p>
    <w:p w:rsidR="001D11B8" w:rsidRPr="00E03EA5" w:rsidRDefault="001D11B8" w:rsidP="001D11B8">
      <w:pPr>
        <w:spacing w:line="360" w:lineRule="auto"/>
        <w:ind w:left="3969"/>
        <w:jc w:val="both"/>
        <w:rPr>
          <w:rFonts w:ascii="Arial" w:hAnsi="Arial" w:cs="Arial"/>
          <w:sz w:val="22"/>
          <w:szCs w:val="22"/>
        </w:rPr>
      </w:pPr>
      <w:r w:rsidRPr="00E03EA5">
        <w:rPr>
          <w:rFonts w:ascii="Arial" w:hAnsi="Arial" w:cs="Arial"/>
          <w:sz w:val="22"/>
          <w:szCs w:val="22"/>
        </w:rPr>
        <w:t>Regulamenta as atividades e atribuições do agente de fiscalização no âmbito do CAU/MT e dá outras providências.</w:t>
      </w:r>
    </w:p>
    <w:p w:rsidR="001D11B8" w:rsidRPr="00E03EA5" w:rsidRDefault="001D11B8" w:rsidP="001D11B8">
      <w:pPr>
        <w:spacing w:line="360" w:lineRule="auto"/>
        <w:jc w:val="both"/>
        <w:rPr>
          <w:rFonts w:ascii="Arial" w:hAnsi="Arial" w:cs="Arial"/>
          <w:sz w:val="22"/>
          <w:szCs w:val="22"/>
        </w:rPr>
      </w:pPr>
    </w:p>
    <w:p w:rsidR="001D11B8" w:rsidRPr="00F174E4" w:rsidRDefault="001D11B8" w:rsidP="001D11B8">
      <w:pPr>
        <w:spacing w:line="360" w:lineRule="auto"/>
        <w:jc w:val="both"/>
        <w:rPr>
          <w:color w:val="000000"/>
          <w:sz w:val="22"/>
          <w:szCs w:val="22"/>
        </w:rPr>
      </w:pPr>
    </w:p>
    <w:p w:rsidR="001D11B8" w:rsidRDefault="001D11B8" w:rsidP="001D11B8">
      <w:pPr>
        <w:spacing w:line="360" w:lineRule="auto"/>
        <w:jc w:val="both"/>
        <w:rPr>
          <w:rFonts w:ascii="Arial" w:hAnsi="Arial" w:cs="Arial"/>
        </w:rPr>
      </w:pPr>
      <w:r>
        <w:rPr>
          <w:rFonts w:ascii="Arial" w:hAnsi="Arial" w:cs="Arial"/>
          <w:sz w:val="22"/>
          <w:szCs w:val="22"/>
        </w:rPr>
        <w:t>O PRESIDENTE DO CONSELHO DE ARQUITETURA E URBANISMO DE MATO GROSSO (CAU/MT), no uso das atribuições que lhe conferem o art. 35, inciso III da Lei 12.378/2010, art. 58, inciso XXXVI do Regimento Interno do CAU/MT</w:t>
      </w:r>
      <w:r>
        <w:rPr>
          <w:rFonts w:ascii="Arial" w:hAnsi="Arial" w:cs="Arial"/>
        </w:rPr>
        <w:t>,</w:t>
      </w:r>
    </w:p>
    <w:p w:rsidR="001D11B8" w:rsidRPr="00F174E4" w:rsidRDefault="001D11B8" w:rsidP="001D11B8">
      <w:pPr>
        <w:spacing w:line="360" w:lineRule="auto"/>
        <w:jc w:val="both"/>
        <w:rPr>
          <w:b/>
          <w:sz w:val="22"/>
          <w:szCs w:val="22"/>
        </w:rPr>
      </w:pPr>
    </w:p>
    <w:p w:rsidR="001D11B8" w:rsidRPr="00F56B8D" w:rsidRDefault="001D11B8" w:rsidP="001D11B8">
      <w:pPr>
        <w:spacing w:line="360" w:lineRule="auto"/>
        <w:jc w:val="both"/>
        <w:rPr>
          <w:rFonts w:ascii="Arial" w:hAnsi="Arial" w:cs="Arial"/>
          <w:b/>
          <w:sz w:val="22"/>
          <w:szCs w:val="22"/>
        </w:rPr>
      </w:pPr>
      <w:r w:rsidRPr="00F56B8D">
        <w:rPr>
          <w:rFonts w:ascii="Arial" w:hAnsi="Arial" w:cs="Arial"/>
          <w:b/>
          <w:sz w:val="22"/>
          <w:szCs w:val="22"/>
        </w:rPr>
        <w:t xml:space="preserve">RESOLVE: </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proofErr w:type="spellStart"/>
      <w:r w:rsidRPr="00E03EA5">
        <w:rPr>
          <w:rFonts w:ascii="Arial" w:hAnsi="Arial" w:cs="Arial"/>
          <w:sz w:val="22"/>
          <w:szCs w:val="22"/>
        </w:rPr>
        <w:t>Art</w:t>
      </w:r>
      <w:proofErr w:type="spellEnd"/>
      <w:r w:rsidRPr="00E03EA5">
        <w:rPr>
          <w:rFonts w:ascii="Arial" w:hAnsi="Arial" w:cs="Arial"/>
          <w:sz w:val="22"/>
          <w:szCs w:val="22"/>
        </w:rPr>
        <w:t xml:space="preserve"> 1º A chamada Fiscalização abrange, entre outras atribuições: </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I – Atender aos objetivos definidos e determinados pelo CAU/MT relativos à sua unidade funcional;</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 xml:space="preserve">II - Planejar, organizar, controlar e avaliar os objetivos e resultados de trabalho, em sua área de atuação, buscando o adequado desempenho profissional e alcance dos resultados esperados pela Coordenação Técnica </w:t>
      </w:r>
      <w:proofErr w:type="gramStart"/>
      <w:r w:rsidRPr="00E03EA5">
        <w:rPr>
          <w:rFonts w:ascii="Arial" w:hAnsi="Arial" w:cs="Arial"/>
          <w:sz w:val="22"/>
          <w:szCs w:val="22"/>
        </w:rPr>
        <w:t>e  Colegiado</w:t>
      </w:r>
      <w:proofErr w:type="gramEnd"/>
      <w:r w:rsidRPr="00E03EA5">
        <w:rPr>
          <w:rFonts w:ascii="Arial" w:hAnsi="Arial" w:cs="Arial"/>
          <w:sz w:val="22"/>
          <w:szCs w:val="22"/>
        </w:rPr>
        <w:t>;</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III- Cumprir todas as normas e regulamentos internos;</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IV- Acompanhar os trabalhos executados dos processos e rotinas específicas em sua área de atuação, emitindo relatórios para avaliação gerencial;</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 xml:space="preserve">V - </w:t>
      </w:r>
      <w:proofErr w:type="gramStart"/>
      <w:r w:rsidRPr="00E03EA5">
        <w:rPr>
          <w:rFonts w:ascii="Arial" w:hAnsi="Arial" w:cs="Arial"/>
          <w:sz w:val="22"/>
          <w:szCs w:val="22"/>
        </w:rPr>
        <w:t>orientar e treinar</w:t>
      </w:r>
      <w:proofErr w:type="gramEnd"/>
      <w:r w:rsidRPr="00E03EA5">
        <w:rPr>
          <w:rFonts w:ascii="Arial" w:hAnsi="Arial" w:cs="Arial"/>
          <w:sz w:val="22"/>
          <w:szCs w:val="22"/>
        </w:rPr>
        <w:t xml:space="preserve"> os servidores que auxiliam na execução das tarefas típicas do cargo;</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VI - Emitir relatórios periódicos sobre suas atividades e manter a chefia permanentemente informada a respeito das irregularidades encontradas;</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Pr>
          <w:rFonts w:ascii="Arial" w:hAnsi="Arial" w:cs="Arial"/>
          <w:noProof/>
          <w:sz w:val="22"/>
          <w:szCs w:val="22"/>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5796915</wp:posOffset>
                </wp:positionH>
                <wp:positionV relativeFrom="paragraph">
                  <wp:posOffset>977265</wp:posOffset>
                </wp:positionV>
                <wp:extent cx="328295" cy="266700"/>
                <wp:effectExtent l="4445" t="0" r="635" b="127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56.45pt;margin-top:76.95pt;width:25.8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" stroked="f">
                <v:textbox style="mso-fit-shape-to-text:t">
                  <w:txbxContent>
                    <w:p w:rsidR="001D11B8" w:rsidRDefault="001D11B8" w:rsidP="001D11B8">
                      <w:r>
                        <w:t>1</w:t>
                      </w:r>
                    </w:p>
                  </w:txbxContent>
                </v:textbox>
              </v:shape>
            </w:pict>
          </mc:Fallback>
        </mc:AlternateContent>
      </w:r>
      <w:r w:rsidRPr="00E03EA5">
        <w:rPr>
          <w:rFonts w:ascii="Arial" w:hAnsi="Arial" w:cs="Arial"/>
          <w:sz w:val="22"/>
          <w:szCs w:val="22"/>
        </w:rPr>
        <w:t>VII - Fiscalizar as obras públicas e particulares, concluídas ou em andamento, verificando o cumprimento das normas gerais estabelecidas, conforme atividade e atribuição do arquiteto e urbanista, regulamentado pela Lei 12.378, de 2010.</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 xml:space="preserve">VIII - </w:t>
      </w:r>
      <w:r>
        <w:rPr>
          <w:rFonts w:ascii="Arial" w:hAnsi="Arial" w:cs="Arial"/>
          <w:sz w:val="22"/>
          <w:szCs w:val="22"/>
        </w:rPr>
        <w:t>Proceder à</w:t>
      </w:r>
      <w:r w:rsidRPr="00E03EA5">
        <w:rPr>
          <w:rFonts w:ascii="Arial" w:hAnsi="Arial" w:cs="Arial"/>
          <w:sz w:val="22"/>
          <w:szCs w:val="22"/>
        </w:rPr>
        <w:t xml:space="preserve"> verificação e orientação as pessoas e os profissionais quanto ao cumprimento da legislação.</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IX - Reprimir o exercício de atividades desenvolvidas em desacordo com as normas estabelecidas na legislação.</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X- Elaborar relatório de fiscalização.</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 xml:space="preserve">XI – Orientar, inspecionar e exercer a fiscalização, emitindo relatório e notificações se constatado irregularidades, bem como lavrar autos de infração expedir multas aos infratores, estabelecendo prazos e tomar providências relativas </w:t>
      </w:r>
      <w:proofErr w:type="gramStart"/>
      <w:r w:rsidRPr="00E03EA5">
        <w:rPr>
          <w:rFonts w:ascii="Arial" w:hAnsi="Arial" w:cs="Arial"/>
          <w:sz w:val="22"/>
          <w:szCs w:val="22"/>
        </w:rPr>
        <w:t>ao violadores</w:t>
      </w:r>
      <w:proofErr w:type="gramEnd"/>
      <w:r w:rsidRPr="00E03EA5">
        <w:rPr>
          <w:rFonts w:ascii="Arial" w:hAnsi="Arial" w:cs="Arial"/>
          <w:sz w:val="22"/>
          <w:szCs w:val="22"/>
        </w:rPr>
        <w:t>, conforme Lei 12.378, de 2010, ou da Lei que a vier substituir, em:</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Pr>
          <w:rFonts w:ascii="Arial" w:hAnsi="Arial" w:cs="Arial"/>
          <w:sz w:val="22"/>
          <w:szCs w:val="22"/>
        </w:rPr>
        <w:t>a) c</w:t>
      </w:r>
      <w:r w:rsidRPr="00E03EA5">
        <w:rPr>
          <w:rFonts w:ascii="Arial" w:hAnsi="Arial" w:cs="Arial"/>
          <w:sz w:val="22"/>
          <w:szCs w:val="22"/>
        </w:rPr>
        <w:t>anteiro de obras, de construções irregulares e clandestinas;</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e</w:t>
      </w:r>
      <w:r w:rsidRPr="00E03EA5">
        <w:rPr>
          <w:rFonts w:ascii="Arial" w:hAnsi="Arial" w:cs="Arial"/>
          <w:sz w:val="22"/>
          <w:szCs w:val="22"/>
        </w:rPr>
        <w:t>scritórios</w:t>
      </w:r>
      <w:proofErr w:type="gramEnd"/>
      <w:r w:rsidRPr="00E03EA5">
        <w:rPr>
          <w:rFonts w:ascii="Arial" w:hAnsi="Arial" w:cs="Arial"/>
          <w:sz w:val="22"/>
          <w:szCs w:val="22"/>
        </w:rPr>
        <w:t xml:space="preserve"> de projetos;</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s</w:t>
      </w:r>
      <w:r w:rsidRPr="00E03EA5">
        <w:rPr>
          <w:rFonts w:ascii="Arial" w:hAnsi="Arial" w:cs="Arial"/>
          <w:sz w:val="22"/>
          <w:szCs w:val="22"/>
        </w:rPr>
        <w:t>edes</w:t>
      </w:r>
      <w:proofErr w:type="gramEnd"/>
      <w:r w:rsidRPr="00E03EA5">
        <w:rPr>
          <w:rFonts w:ascii="Arial" w:hAnsi="Arial" w:cs="Arial"/>
          <w:sz w:val="22"/>
          <w:szCs w:val="22"/>
        </w:rPr>
        <w:t xml:space="preserve"> de empresas construtoras;</w:t>
      </w:r>
    </w:p>
    <w:p w:rsidR="001D11B8" w:rsidRPr="00E03EA5" w:rsidRDefault="001D11B8" w:rsidP="001D11B8">
      <w:pPr>
        <w:tabs>
          <w:tab w:val="left" w:pos="284"/>
        </w:tabs>
        <w:spacing w:line="360" w:lineRule="auto"/>
        <w:jc w:val="both"/>
        <w:rPr>
          <w:rFonts w:ascii="Arial" w:hAnsi="Arial" w:cs="Arial"/>
          <w:sz w:val="22"/>
          <w:szCs w:val="22"/>
        </w:rPr>
      </w:pPr>
    </w:p>
    <w:p w:rsidR="001D11B8" w:rsidRPr="00E03EA5"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c</w:t>
      </w:r>
      <w:r w:rsidRPr="00E03EA5">
        <w:rPr>
          <w:rFonts w:ascii="Arial" w:hAnsi="Arial" w:cs="Arial"/>
          <w:sz w:val="22"/>
          <w:szCs w:val="22"/>
        </w:rPr>
        <w:t>ondomínios</w:t>
      </w:r>
      <w:proofErr w:type="gramEnd"/>
      <w:r w:rsidRPr="00E03EA5">
        <w:rPr>
          <w:rFonts w:ascii="Arial" w:hAnsi="Arial" w:cs="Arial"/>
          <w:sz w:val="22"/>
          <w:szCs w:val="22"/>
        </w:rPr>
        <w:t xml:space="preserve"> fechados</w:t>
      </w:r>
    </w:p>
    <w:p w:rsidR="001D11B8" w:rsidRPr="00E03EA5" w:rsidRDefault="001D11B8" w:rsidP="001D11B8">
      <w:pPr>
        <w:tabs>
          <w:tab w:val="left" w:pos="284"/>
        </w:tabs>
        <w:spacing w:line="360" w:lineRule="auto"/>
        <w:jc w:val="both"/>
        <w:rPr>
          <w:rFonts w:ascii="Arial" w:hAnsi="Arial" w:cs="Arial"/>
          <w:sz w:val="22"/>
          <w:szCs w:val="22"/>
        </w:rPr>
      </w:pPr>
      <w:r w:rsidRPr="00E03EA5">
        <w:rPr>
          <w:rFonts w:ascii="Arial" w:hAnsi="Arial" w:cs="Arial"/>
          <w:sz w:val="22"/>
          <w:szCs w:val="22"/>
        </w:rPr>
        <w:t xml:space="preserve"> </w:t>
      </w:r>
    </w:p>
    <w:p w:rsidR="001D11B8" w:rsidRPr="00E03EA5"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s</w:t>
      </w:r>
      <w:r w:rsidRPr="00E03EA5">
        <w:rPr>
          <w:rFonts w:ascii="Arial" w:hAnsi="Arial" w:cs="Arial"/>
          <w:sz w:val="22"/>
          <w:szCs w:val="22"/>
        </w:rPr>
        <w:t>alões</w:t>
      </w:r>
      <w:proofErr w:type="gramEnd"/>
      <w:r w:rsidRPr="00E03EA5">
        <w:rPr>
          <w:rFonts w:ascii="Arial" w:hAnsi="Arial" w:cs="Arial"/>
          <w:sz w:val="22"/>
          <w:szCs w:val="22"/>
        </w:rPr>
        <w:t xml:space="preserve"> de feiras, exposições, shows, parques de diversões, circos, e outros eventos relacionados aos diversos campos da Arquitetura e Urbanismo;</w:t>
      </w:r>
    </w:p>
    <w:p w:rsidR="001D11B8" w:rsidRPr="00E03EA5" w:rsidRDefault="001D11B8" w:rsidP="001D11B8">
      <w:pPr>
        <w:tabs>
          <w:tab w:val="left" w:pos="284"/>
        </w:tabs>
        <w:spacing w:line="360" w:lineRule="auto"/>
        <w:jc w:val="both"/>
        <w:rPr>
          <w:rFonts w:ascii="Arial" w:hAnsi="Arial" w:cs="Arial"/>
          <w:sz w:val="22"/>
          <w:szCs w:val="22"/>
        </w:rPr>
      </w:pPr>
    </w:p>
    <w:p w:rsidR="001D11B8" w:rsidRPr="00E03EA5"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s</w:t>
      </w:r>
      <w:r w:rsidRPr="00E03EA5">
        <w:rPr>
          <w:rFonts w:ascii="Arial" w:hAnsi="Arial" w:cs="Arial"/>
          <w:sz w:val="22"/>
          <w:szCs w:val="22"/>
        </w:rPr>
        <w:t>edes</w:t>
      </w:r>
      <w:proofErr w:type="gramEnd"/>
      <w:r w:rsidRPr="00E03EA5">
        <w:rPr>
          <w:rFonts w:ascii="Arial" w:hAnsi="Arial" w:cs="Arial"/>
          <w:sz w:val="22"/>
          <w:szCs w:val="22"/>
        </w:rPr>
        <w:t xml:space="preserve"> de empresas comerciais ou de prestação de serviços, bem como empresas e órgãos públicos e fundacionais que mantenham seção técnica por meio da qual preste ou execute, para si ou para terceiros, obras ou serviços técnicos que se enquadrem nas atividades, atribuições ou campos de atuação profissional da Arquitetura e Urbanismo</w:t>
      </w:r>
    </w:p>
    <w:p w:rsidR="001D11B8" w:rsidRPr="00E03EA5" w:rsidRDefault="001D11B8" w:rsidP="001D11B8">
      <w:pPr>
        <w:tabs>
          <w:tab w:val="left" w:pos="284"/>
        </w:tabs>
        <w:spacing w:line="360" w:lineRule="auto"/>
        <w:jc w:val="both"/>
        <w:rPr>
          <w:rFonts w:ascii="Arial" w:hAnsi="Arial" w:cs="Arial"/>
          <w:sz w:val="22"/>
          <w:szCs w:val="22"/>
        </w:rPr>
      </w:pPr>
    </w:p>
    <w:p w:rsidR="001D11B8" w:rsidRPr="00E03EA5"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i</w:t>
      </w:r>
      <w:r w:rsidRPr="00E03EA5">
        <w:rPr>
          <w:rFonts w:ascii="Arial" w:hAnsi="Arial" w:cs="Arial"/>
          <w:sz w:val="22"/>
          <w:szCs w:val="22"/>
        </w:rPr>
        <w:t>nstituições</w:t>
      </w:r>
      <w:proofErr w:type="gramEnd"/>
      <w:r w:rsidRPr="00E03EA5">
        <w:rPr>
          <w:rFonts w:ascii="Arial" w:hAnsi="Arial" w:cs="Arial"/>
          <w:sz w:val="22"/>
          <w:szCs w:val="22"/>
        </w:rPr>
        <w:t xml:space="preserve"> de ensino de graduação e pós-graduação, de pesquisa ou de extensão que atuam em campos da Arquitetura e Urbanismo e disciplinadas pelas normas do Conselho de </w:t>
      </w:r>
      <w:r w:rsidRPr="00E03EA5">
        <w:rPr>
          <w:rFonts w:ascii="Arial" w:hAnsi="Arial" w:cs="Arial"/>
          <w:sz w:val="22"/>
          <w:szCs w:val="22"/>
        </w:rPr>
        <w:lastRenderedPageBreak/>
        <w:t>Arquitetura e Urbanismo;</w:t>
      </w:r>
    </w:p>
    <w:p w:rsidR="001D11B8" w:rsidRPr="00E03EA5" w:rsidRDefault="001D11B8" w:rsidP="001D11B8">
      <w:pPr>
        <w:tabs>
          <w:tab w:val="left" w:pos="284"/>
        </w:tabs>
        <w:spacing w:line="360" w:lineRule="auto"/>
        <w:jc w:val="both"/>
        <w:rPr>
          <w:rFonts w:ascii="Arial" w:hAnsi="Arial" w:cs="Arial"/>
          <w:sz w:val="22"/>
          <w:szCs w:val="22"/>
        </w:rPr>
      </w:pPr>
    </w:p>
    <w:p w:rsidR="001D11B8" w:rsidRPr="00E03EA5"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r>
        <w:rPr>
          <w:rFonts w:ascii="Arial" w:hAnsi="Arial" w:cs="Arial"/>
          <w:noProof/>
          <w:sz w:val="22"/>
          <w:szCs w:val="22"/>
          <w:lang w:eastAsia="pt-BR"/>
        </w:rPr>
        <mc:AlternateContent>
          <mc:Choice Requires="wps">
            <w:drawing>
              <wp:anchor distT="0" distB="0" distL="114300" distR="114300" simplePos="0" relativeHeight="251667456" behindDoc="0" locked="0" layoutInCell="1" allowOverlap="1">
                <wp:simplePos x="0" y="0"/>
                <wp:positionH relativeFrom="column">
                  <wp:posOffset>5920740</wp:posOffset>
                </wp:positionH>
                <wp:positionV relativeFrom="paragraph">
                  <wp:posOffset>1114425</wp:posOffset>
                </wp:positionV>
                <wp:extent cx="328295" cy="266700"/>
                <wp:effectExtent l="4445" t="0" r="635"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1" o:spid="_x0000_s1027" type="#_x0000_t202" style="position:absolute;left:0;text-align:left;margin-left:466.2pt;margin-top:87.75pt;width:25.85pt;height:2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" stroked="f">
                <v:textbox style="mso-fit-shape-to-text:t">
                  <w:txbxContent>
                    <w:p w:rsidR="001D11B8" w:rsidRDefault="001D11B8" w:rsidP="001D11B8">
                      <w:r>
                        <w:t>2</w:t>
                      </w:r>
                    </w:p>
                  </w:txbxContent>
                </v:textbox>
              </v:shape>
            </w:pict>
          </mc:Fallback>
        </mc:AlternateContent>
      </w:r>
      <w:proofErr w:type="gramStart"/>
      <w:r>
        <w:rPr>
          <w:rFonts w:ascii="Arial" w:hAnsi="Arial" w:cs="Arial"/>
          <w:sz w:val="22"/>
          <w:szCs w:val="22"/>
        </w:rPr>
        <w:t>e</w:t>
      </w:r>
      <w:r w:rsidRPr="00E03EA5">
        <w:rPr>
          <w:rFonts w:ascii="Arial" w:hAnsi="Arial" w:cs="Arial"/>
          <w:sz w:val="22"/>
          <w:szCs w:val="22"/>
        </w:rPr>
        <w:t>ditais</w:t>
      </w:r>
      <w:proofErr w:type="gramEnd"/>
      <w:r w:rsidRPr="00E03EA5">
        <w:rPr>
          <w:rFonts w:ascii="Arial" w:hAnsi="Arial" w:cs="Arial"/>
          <w:sz w:val="22"/>
          <w:szCs w:val="22"/>
        </w:rPr>
        <w:t xml:space="preserve"> de licitação de contratação de obras e serviços de Arquitetura e Urbanismo, editais de concurso público de contratação de arquitetos e urbanista e do descumprimento do salário mínimo profissional nos editais de concurso público para contratação de arquitetos e urbanistas;</w:t>
      </w:r>
    </w:p>
    <w:p w:rsidR="001D11B8" w:rsidRPr="00E03EA5" w:rsidRDefault="001D11B8" w:rsidP="001D11B8">
      <w:pPr>
        <w:tabs>
          <w:tab w:val="left" w:pos="284"/>
        </w:tabs>
        <w:spacing w:line="360" w:lineRule="auto"/>
        <w:jc w:val="both"/>
        <w:rPr>
          <w:rFonts w:ascii="Arial" w:hAnsi="Arial" w:cs="Arial"/>
          <w:sz w:val="22"/>
          <w:szCs w:val="22"/>
        </w:rPr>
      </w:pPr>
    </w:p>
    <w:p w:rsidR="001D11B8" w:rsidRDefault="001D11B8" w:rsidP="001D11B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spellStart"/>
      <w:proofErr w:type="gramStart"/>
      <w:r>
        <w:rPr>
          <w:rFonts w:ascii="Arial" w:hAnsi="Arial" w:cs="Arial"/>
          <w:sz w:val="22"/>
          <w:szCs w:val="22"/>
        </w:rPr>
        <w:t>à</w:t>
      </w:r>
      <w:r w:rsidRPr="00E03EA5">
        <w:rPr>
          <w:rFonts w:ascii="Arial" w:hAnsi="Arial" w:cs="Arial"/>
          <w:sz w:val="22"/>
          <w:szCs w:val="22"/>
        </w:rPr>
        <w:t>reas</w:t>
      </w:r>
      <w:proofErr w:type="spellEnd"/>
      <w:proofErr w:type="gramEnd"/>
      <w:r w:rsidRPr="00E03EA5">
        <w:rPr>
          <w:rFonts w:ascii="Arial" w:hAnsi="Arial" w:cs="Arial"/>
          <w:sz w:val="22"/>
          <w:szCs w:val="22"/>
        </w:rPr>
        <w:t xml:space="preserve"> de expansão das cidades para verificação da existência de loteamentos e outras formas de ocupação não regularizadas.</w:t>
      </w:r>
    </w:p>
    <w:p w:rsidR="001D11B8" w:rsidRDefault="001D11B8" w:rsidP="001D11B8">
      <w:pPr>
        <w:tabs>
          <w:tab w:val="left" w:pos="284"/>
        </w:tabs>
        <w:spacing w:line="360" w:lineRule="auto"/>
        <w:jc w:val="both"/>
        <w:rPr>
          <w:rFonts w:ascii="Arial" w:hAnsi="Arial" w:cs="Arial"/>
          <w:sz w:val="22"/>
          <w:szCs w:val="22"/>
        </w:rPr>
      </w:pPr>
    </w:p>
    <w:p w:rsidR="001D11B8" w:rsidRPr="00E03EA5" w:rsidRDefault="001D11B8" w:rsidP="001D11B8">
      <w:pPr>
        <w:tabs>
          <w:tab w:val="left" w:pos="284"/>
        </w:tabs>
        <w:spacing w:line="360" w:lineRule="auto"/>
        <w:jc w:val="both"/>
        <w:rPr>
          <w:rFonts w:ascii="Arial" w:hAnsi="Arial" w:cs="Arial"/>
          <w:sz w:val="22"/>
          <w:szCs w:val="22"/>
        </w:rPr>
      </w:pPr>
      <w:r w:rsidRPr="00E03EA5">
        <w:rPr>
          <w:rFonts w:ascii="Arial" w:hAnsi="Arial" w:cs="Arial"/>
          <w:sz w:val="22"/>
          <w:szCs w:val="22"/>
        </w:rPr>
        <w:t>XII - Orientar, inspecionar e exercer a fiscalização, emitindo relatório e notificações se constatado irregularidades, bem como lavrar autos de infração expedir multas aos infratores, estabelecendo prazos e tomar providências relativas aos violadores, conforme Lei 12.378, de 2010, ou da Lei que a vier substituir, de:</w:t>
      </w:r>
    </w:p>
    <w:p w:rsidR="001D11B8" w:rsidRPr="00E03EA5" w:rsidRDefault="001D11B8" w:rsidP="001D11B8">
      <w:pPr>
        <w:tabs>
          <w:tab w:val="left" w:pos="284"/>
        </w:tabs>
        <w:spacing w:line="360" w:lineRule="auto"/>
        <w:jc w:val="both"/>
        <w:rPr>
          <w:rFonts w:ascii="Arial" w:hAnsi="Arial" w:cs="Arial"/>
          <w:sz w:val="22"/>
          <w:szCs w:val="22"/>
        </w:rPr>
      </w:pP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arquiteto</w:t>
      </w:r>
      <w:proofErr w:type="gramEnd"/>
      <w:r w:rsidRPr="00E03EA5">
        <w:rPr>
          <w:rFonts w:ascii="Arial" w:eastAsia="SimSun" w:hAnsi="Arial" w:cs="Arial"/>
          <w:kern w:val="1"/>
          <w:sz w:val="22"/>
          <w:szCs w:val="22"/>
          <w:lang w:eastAsia="zh-CN" w:bidi="hi-IN"/>
        </w:rPr>
        <w:t xml:space="preserve"> e urbanista sem registro, registro suspenso ou cancelado no CAU exercendo at</w:t>
      </w:r>
      <w:r>
        <w:rPr>
          <w:rFonts w:ascii="Arial" w:eastAsia="SimSun" w:hAnsi="Arial" w:cs="Arial"/>
          <w:kern w:val="1"/>
          <w:sz w:val="22"/>
          <w:szCs w:val="22"/>
          <w:lang w:eastAsia="zh-CN" w:bidi="hi-IN"/>
        </w:rPr>
        <w:t>ividade fiscalizada pelo CAU/MT;</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roofErr w:type="gramStart"/>
      <w:r w:rsidRPr="00E03EA5">
        <w:rPr>
          <w:rFonts w:ascii="Arial" w:eastAsia="SimSun" w:hAnsi="Arial" w:cs="Arial"/>
          <w:kern w:val="1"/>
          <w:sz w:val="22"/>
          <w:szCs w:val="22"/>
          <w:lang w:eastAsia="zh-CN" w:bidi="hi-IN"/>
        </w:rPr>
        <w:t>arquiteto</w:t>
      </w:r>
      <w:proofErr w:type="gramEnd"/>
      <w:r w:rsidRPr="00E03EA5">
        <w:rPr>
          <w:rFonts w:ascii="Arial" w:eastAsia="SimSun" w:hAnsi="Arial" w:cs="Arial"/>
          <w:kern w:val="1"/>
          <w:sz w:val="22"/>
          <w:szCs w:val="22"/>
          <w:lang w:eastAsia="zh-CN" w:bidi="hi-IN"/>
        </w:rPr>
        <w:t xml:space="preserve"> e urbanista com registro </w:t>
      </w:r>
      <w:r>
        <w:rPr>
          <w:rFonts w:ascii="Arial" w:eastAsia="SimSun" w:hAnsi="Arial" w:cs="Arial"/>
          <w:kern w:val="1"/>
          <w:sz w:val="22"/>
          <w:szCs w:val="22"/>
          <w:lang w:eastAsia="zh-CN" w:bidi="hi-IN"/>
        </w:rPr>
        <w:t xml:space="preserve">regular </w:t>
      </w:r>
      <w:r w:rsidRPr="00E03EA5">
        <w:rPr>
          <w:rFonts w:ascii="Arial" w:eastAsia="SimSun" w:hAnsi="Arial" w:cs="Arial"/>
          <w:kern w:val="1"/>
          <w:sz w:val="22"/>
          <w:szCs w:val="22"/>
          <w:lang w:eastAsia="zh-CN" w:bidi="hi-IN"/>
        </w:rPr>
        <w:t>no CAU</w:t>
      </w:r>
      <w:r>
        <w:rPr>
          <w:rFonts w:ascii="Arial" w:eastAsia="SimSun" w:hAnsi="Arial" w:cs="Arial"/>
          <w:kern w:val="1"/>
          <w:sz w:val="22"/>
          <w:szCs w:val="22"/>
          <w:lang w:eastAsia="zh-CN" w:bidi="hi-IN"/>
        </w:rPr>
        <w:t>,</w:t>
      </w:r>
      <w:r w:rsidRPr="00E03EA5">
        <w:rPr>
          <w:rFonts w:ascii="Arial" w:eastAsia="SimSun" w:hAnsi="Arial" w:cs="Arial"/>
          <w:kern w:val="1"/>
          <w:sz w:val="22"/>
          <w:szCs w:val="22"/>
          <w:lang w:eastAsia="zh-CN" w:bidi="hi-IN"/>
        </w:rPr>
        <w:t xml:space="preserve"> exercendo atividade fiscalizada sem ter feito o devido RRT;</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acobertamento</w:t>
      </w:r>
      <w:proofErr w:type="gramEnd"/>
      <w:r w:rsidRPr="00E03EA5">
        <w:rPr>
          <w:rFonts w:ascii="Arial" w:eastAsia="SimSun" w:hAnsi="Arial" w:cs="Arial"/>
          <w:kern w:val="1"/>
          <w:sz w:val="22"/>
          <w:szCs w:val="22"/>
          <w:lang w:eastAsia="zh-CN" w:bidi="hi-IN"/>
        </w:rPr>
        <w:t xml:space="preserve"> praticado por arquiteto e urbanista – assunção de responsabilidade técnica por atividade fiscalizada pelo CAU executada por outro profissional ou por leigo;</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acobertamento</w:t>
      </w:r>
      <w:proofErr w:type="gramEnd"/>
      <w:r w:rsidRPr="00E03EA5">
        <w:rPr>
          <w:rFonts w:ascii="Arial" w:eastAsia="SimSun" w:hAnsi="Arial" w:cs="Arial"/>
          <w:kern w:val="1"/>
          <w:sz w:val="22"/>
          <w:szCs w:val="22"/>
          <w:lang w:eastAsia="zh-CN" w:bidi="hi-IN"/>
        </w:rPr>
        <w:t xml:space="preserve"> praticado por profissional que exerce atividade compartilhada com arquitetos e urbanistas – assunção de responsabilidade técnica por atividade fiscalizada pelo CAU executada por outro profissional ou por leigo;</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exercício</w:t>
      </w:r>
      <w:proofErr w:type="gramEnd"/>
      <w:r w:rsidRPr="00E03EA5">
        <w:rPr>
          <w:rFonts w:ascii="Arial" w:eastAsia="SimSun" w:hAnsi="Arial" w:cs="Arial"/>
          <w:kern w:val="1"/>
          <w:sz w:val="22"/>
          <w:szCs w:val="22"/>
          <w:lang w:eastAsia="zh-CN" w:bidi="hi-IN"/>
        </w:rPr>
        <w:t xml:space="preserve"> ilegal de atividade fiscalizada pelo CAU por pessoa física não habilitada (leigo);</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o</w:t>
      </w:r>
      <w:r w:rsidRPr="00E03EA5">
        <w:rPr>
          <w:rFonts w:ascii="Arial" w:eastAsia="SimSun" w:hAnsi="Arial" w:cs="Arial"/>
          <w:kern w:val="1"/>
          <w:sz w:val="22"/>
          <w:szCs w:val="22"/>
          <w:lang w:eastAsia="zh-CN" w:bidi="hi-IN"/>
        </w:rPr>
        <w:t>bstrução</w:t>
      </w:r>
      <w:proofErr w:type="gramEnd"/>
      <w:r w:rsidRPr="00E03EA5">
        <w:rPr>
          <w:rFonts w:ascii="Arial" w:eastAsia="SimSun" w:hAnsi="Arial" w:cs="Arial"/>
          <w:kern w:val="1"/>
          <w:sz w:val="22"/>
          <w:szCs w:val="22"/>
          <w:lang w:eastAsia="zh-CN" w:bidi="hi-IN"/>
        </w:rPr>
        <w:t xml:space="preserve"> de fiscalização provocada por pessoa física;</w:t>
      </w:r>
    </w:p>
    <w:p w:rsidR="001D11B8" w:rsidRPr="00E03EA5" w:rsidRDefault="001D11B8" w:rsidP="001D11B8">
      <w:pPr>
        <w:pStyle w:val="NormalWeb"/>
        <w:shd w:val="clear" w:color="auto" w:fill="FFFFFF"/>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o</w:t>
      </w:r>
      <w:r w:rsidRPr="00E03EA5">
        <w:rPr>
          <w:rFonts w:ascii="Arial" w:eastAsia="SimSun" w:hAnsi="Arial" w:cs="Arial"/>
          <w:kern w:val="1"/>
          <w:sz w:val="22"/>
          <w:szCs w:val="22"/>
          <w:lang w:eastAsia="zh-CN" w:bidi="hi-IN"/>
        </w:rPr>
        <w:t>bstrução</w:t>
      </w:r>
      <w:proofErr w:type="gramEnd"/>
      <w:r w:rsidRPr="00E03EA5">
        <w:rPr>
          <w:rFonts w:ascii="Arial" w:eastAsia="SimSun" w:hAnsi="Arial" w:cs="Arial"/>
          <w:kern w:val="1"/>
          <w:sz w:val="22"/>
          <w:szCs w:val="22"/>
          <w:lang w:eastAsia="zh-CN" w:bidi="hi-IN"/>
        </w:rPr>
        <w:t xml:space="preserve"> de fiscalização provocada por pessoa jurídica;</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lastRenderedPageBreak/>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sem registro no CAU exercendo atividade privativa de arquitetos e urbanistas;</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sem registro no CAU e no CREA exercendo atividade compartilhada entre a Arquitetura e Urbanismo e profissão fiscalizada por este último conselho;</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r>
        <w:rPr>
          <w:rFonts w:ascii="Arial" w:hAnsi="Arial" w:cs="Arial"/>
          <w:noProof/>
          <w:sz w:val="22"/>
          <w:szCs w:val="22"/>
          <w:lang w:eastAsia="pt-BR"/>
        </w:rPr>
        <mc:AlternateContent>
          <mc:Choice Requires="wps">
            <w:drawing>
              <wp:anchor distT="0" distB="0" distL="114300" distR="114300" simplePos="0" relativeHeight="251666432" behindDoc="0" locked="0" layoutInCell="1" allowOverlap="1">
                <wp:simplePos x="0" y="0"/>
                <wp:positionH relativeFrom="column">
                  <wp:posOffset>5920740</wp:posOffset>
                </wp:positionH>
                <wp:positionV relativeFrom="paragraph">
                  <wp:posOffset>364490</wp:posOffset>
                </wp:positionV>
                <wp:extent cx="328295" cy="266700"/>
                <wp:effectExtent l="4445" t="1270" r="635"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0" o:spid="_x0000_s1028" type="#_x0000_t202" style="position:absolute;left:0;text-align:left;margin-left:466.2pt;margin-top:28.7pt;width:25.85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" stroked="f">
                <v:textbox style="mso-fit-shape-to-text:t">
                  <w:txbxContent>
                    <w:p w:rsidR="001D11B8" w:rsidRDefault="001D11B8" w:rsidP="001D11B8">
                      <w:r>
                        <w:t>3</w:t>
                      </w:r>
                    </w:p>
                  </w:txbxContent>
                </v:textbox>
              </v:shape>
            </w:pict>
          </mc:Fallback>
        </mc:AlternateContent>
      </w:r>
      <w:r>
        <w:rPr>
          <w:rFonts w:ascii="Arial" w:eastAsia="SimSun" w:hAnsi="Arial" w:cs="Arial"/>
          <w:noProof/>
          <w:kern w:val="1"/>
          <w:sz w:val="22"/>
          <w:szCs w:val="22"/>
          <w:lang w:eastAsia="pt-BR"/>
        </w:rPr>
        <mc:AlternateContent>
          <mc:Choice Requires="wps">
            <w:drawing>
              <wp:anchor distT="0" distB="0" distL="114300" distR="114300" simplePos="0" relativeHeight="251665408" behindDoc="0" locked="0" layoutInCell="1" allowOverlap="1">
                <wp:simplePos x="0" y="0"/>
                <wp:positionH relativeFrom="column">
                  <wp:posOffset>5925185</wp:posOffset>
                </wp:positionH>
                <wp:positionV relativeFrom="paragraph">
                  <wp:posOffset>631190</wp:posOffset>
                </wp:positionV>
                <wp:extent cx="328295" cy="266700"/>
                <wp:effectExtent l="0" t="127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9" o:spid="_x0000_s1029" type="#_x0000_t202" style="position:absolute;left:0;text-align:left;margin-left:466.55pt;margin-top:49.7pt;width:25.85pt;height: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" stroked="f">
                <v:textbox style="mso-fit-shape-to-text:t">
                  <w:txbxContent>
                    <w:p w:rsidR="001D11B8" w:rsidRDefault="001D11B8" w:rsidP="001D11B8"/>
                  </w:txbxContent>
                </v:textbox>
              </v:shape>
            </w:pict>
          </mc:Fallback>
        </mc:AlternateContent>
      </w:r>
      <w:r>
        <w:rPr>
          <w:rFonts w:ascii="Arial" w:eastAsia="SimSun" w:hAnsi="Arial" w:cs="Arial"/>
          <w:noProof/>
          <w:kern w:val="1"/>
          <w:sz w:val="22"/>
          <w:szCs w:val="22"/>
          <w:lang w:eastAsia="pt-BR"/>
        </w:rPr>
        <mc:AlternateContent>
          <mc:Choice Requires="wps">
            <w:drawing>
              <wp:anchor distT="0" distB="0" distL="114300" distR="114300" simplePos="0" relativeHeight="251660288" behindDoc="0" locked="0" layoutInCell="1" allowOverlap="1">
                <wp:simplePos x="0" y="0"/>
                <wp:positionH relativeFrom="column">
                  <wp:posOffset>5768340</wp:posOffset>
                </wp:positionH>
                <wp:positionV relativeFrom="paragraph">
                  <wp:posOffset>629920</wp:posOffset>
                </wp:positionV>
                <wp:extent cx="328295" cy="266700"/>
                <wp:effectExtent l="4445" t="0" r="635" b="12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30" type="#_x0000_t202" style="position:absolute;left:0;text-align:left;margin-left:454.2pt;margin-top:49.6pt;width:25.8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" stroked="f">
                <v:textbox style="mso-fit-shape-to-text:t">
                  <w:txbxContent>
                    <w:p w:rsidR="001D11B8" w:rsidRDefault="001D11B8" w:rsidP="001D11B8"/>
                  </w:txbxContent>
                </v:textbox>
              </v:shape>
            </w:pict>
          </mc:Fallback>
        </mc:AlternateContent>
      </w:r>
      <w:proofErr w:type="gramStart"/>
      <w:r>
        <w:rPr>
          <w:rFonts w:ascii="Arial" w:eastAsia="SimSun" w:hAnsi="Arial" w:cs="Arial"/>
          <w:kern w:val="1"/>
          <w:sz w:val="22"/>
          <w:szCs w:val="22"/>
          <w:lang w:eastAsia="zh-CN" w:bidi="hi-IN"/>
        </w:rPr>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registrada no CAU, mas sem responsável técnico, exercendo </w:t>
      </w:r>
      <w:r>
        <w:rPr>
          <w:rFonts w:ascii="Arial" w:eastAsia="SimSun" w:hAnsi="Arial" w:cs="Arial"/>
          <w:kern w:val="1"/>
          <w:sz w:val="22"/>
          <w:szCs w:val="22"/>
          <w:lang w:eastAsia="zh-CN" w:bidi="hi-IN"/>
        </w:rPr>
        <w:t>atividade fiscalizada por este C</w:t>
      </w:r>
      <w:r w:rsidRPr="00E03EA5">
        <w:rPr>
          <w:rFonts w:ascii="Arial" w:eastAsia="SimSun" w:hAnsi="Arial" w:cs="Arial"/>
          <w:kern w:val="1"/>
          <w:sz w:val="22"/>
          <w:szCs w:val="22"/>
          <w:lang w:eastAsia="zh-CN" w:bidi="hi-IN"/>
        </w:rPr>
        <w:t>onselho;</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com registro cancelado no CAU, exercendo </w:t>
      </w:r>
      <w:r>
        <w:rPr>
          <w:rFonts w:ascii="Arial" w:eastAsia="SimSun" w:hAnsi="Arial" w:cs="Arial"/>
          <w:kern w:val="1"/>
          <w:sz w:val="22"/>
          <w:szCs w:val="22"/>
          <w:lang w:eastAsia="zh-CN" w:bidi="hi-IN"/>
        </w:rPr>
        <w:t>atividade fiscalizada por este C</w:t>
      </w:r>
      <w:r w:rsidRPr="00E03EA5">
        <w:rPr>
          <w:rFonts w:ascii="Arial" w:eastAsia="SimSun" w:hAnsi="Arial" w:cs="Arial"/>
          <w:kern w:val="1"/>
          <w:sz w:val="22"/>
          <w:szCs w:val="22"/>
          <w:lang w:eastAsia="zh-CN" w:bidi="hi-IN"/>
        </w:rPr>
        <w:t>onselho;</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p>
    <w:p w:rsidR="001D11B8" w:rsidRPr="00E03EA5" w:rsidRDefault="001D11B8" w:rsidP="001D11B8">
      <w:pPr>
        <w:widowControl w:val="0"/>
        <w:numPr>
          <w:ilvl w:val="0"/>
          <w:numId w:val="2"/>
        </w:numPr>
        <w:tabs>
          <w:tab w:val="left" w:pos="284"/>
          <w:tab w:val="left" w:pos="709"/>
        </w:tabs>
        <w:spacing w:line="360" w:lineRule="auto"/>
        <w:ind w:left="0" w:firstLine="0"/>
        <w:jc w:val="both"/>
        <w:textAlignment w:val="baseline"/>
        <w:rPr>
          <w:rFonts w:ascii="Arial" w:hAnsi="Arial" w:cs="Arial"/>
          <w:sz w:val="22"/>
          <w:szCs w:val="22"/>
        </w:rPr>
      </w:pPr>
      <w:r>
        <w:rPr>
          <w:rFonts w:ascii="Arial" w:hAnsi="Arial" w:cs="Arial"/>
          <w:noProof/>
          <w:sz w:val="22"/>
          <w:szCs w:val="22"/>
          <w:lang w:eastAsia="pt-BR"/>
        </w:rPr>
        <mc:AlternateContent>
          <mc:Choice Requires="wps">
            <w:drawing>
              <wp:anchor distT="0" distB="0" distL="114300" distR="114300" simplePos="0" relativeHeight="251663360" behindDoc="0" locked="0" layoutInCell="1" allowOverlap="1">
                <wp:simplePos x="0" y="0"/>
                <wp:positionH relativeFrom="column">
                  <wp:posOffset>5849620</wp:posOffset>
                </wp:positionH>
                <wp:positionV relativeFrom="paragraph">
                  <wp:posOffset>396875</wp:posOffset>
                </wp:positionV>
                <wp:extent cx="328295" cy="266700"/>
                <wp:effectExtent l="1270" t="0" r="381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7" o:spid="_x0000_s1031" type="#_x0000_t202" style="position:absolute;left:0;text-align:left;margin-left:460.6pt;margin-top:31.25pt;width:25.85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" stroked="f">
                <v:textbox style="mso-fit-shape-to-text:t">
                  <w:txbxContent>
                    <w:p w:rsidR="001D11B8" w:rsidRDefault="001D11B8" w:rsidP="001D11B8"/>
                  </w:txbxContent>
                </v:textbox>
              </v:shape>
            </w:pict>
          </mc:Fallback>
        </mc:AlternateContent>
      </w:r>
      <w:proofErr w:type="gramStart"/>
      <w:r>
        <w:rPr>
          <w:rFonts w:ascii="Arial" w:hAnsi="Arial" w:cs="Arial"/>
          <w:sz w:val="22"/>
          <w:szCs w:val="22"/>
        </w:rPr>
        <w:t>p</w:t>
      </w:r>
      <w:r w:rsidRPr="00E03EA5">
        <w:rPr>
          <w:rFonts w:ascii="Arial" w:hAnsi="Arial" w:cs="Arial"/>
          <w:sz w:val="22"/>
          <w:szCs w:val="22"/>
        </w:rPr>
        <w:t>eças</w:t>
      </w:r>
      <w:proofErr w:type="gramEnd"/>
      <w:r w:rsidRPr="00E03EA5">
        <w:rPr>
          <w:rFonts w:ascii="Arial" w:hAnsi="Arial" w:cs="Arial"/>
          <w:sz w:val="22"/>
          <w:szCs w:val="22"/>
        </w:rPr>
        <w:t xml:space="preserve"> publicitárias,  propagandas, placas e anúncios nas áreas públicas e frontais aos imóveis, como propaganda comercial fixa, em muros, tapumes vitrines e outros, alto-falantes e outros meios de publicidade e comunicação;</w:t>
      </w:r>
    </w:p>
    <w:p w:rsidR="001D11B8" w:rsidRPr="00E03EA5" w:rsidRDefault="001D11B8" w:rsidP="001D11B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1D11B8" w:rsidRPr="00E03EA5" w:rsidRDefault="001D11B8" w:rsidP="001D11B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demais</w:t>
      </w:r>
      <w:proofErr w:type="gramEnd"/>
      <w:r>
        <w:rPr>
          <w:rFonts w:ascii="Arial" w:eastAsia="SimSun" w:hAnsi="Arial" w:cs="Arial"/>
          <w:kern w:val="1"/>
          <w:sz w:val="22"/>
          <w:szCs w:val="22"/>
          <w:lang w:eastAsia="zh-CN" w:bidi="hi-IN"/>
        </w:rPr>
        <w:t xml:space="preserve"> casos, afins e correlatas.</w:t>
      </w:r>
    </w:p>
    <w:p w:rsidR="001D11B8" w:rsidRPr="00E03EA5" w:rsidRDefault="001D11B8" w:rsidP="001D11B8">
      <w:pPr>
        <w:tabs>
          <w:tab w:val="left" w:pos="284"/>
        </w:tabs>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XIII - Apurar as denúncias e elaborar relatório sobre as providências adotadas.</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 xml:space="preserve">XIV - Realizar sindicâncias especiais para instrução de processos ou apuração de denúncias e reclamações; </w:t>
      </w:r>
    </w:p>
    <w:p w:rsidR="001D11B8" w:rsidRPr="00E03EA5" w:rsidRDefault="001D11B8" w:rsidP="001D11B8">
      <w:pPr>
        <w:spacing w:line="360" w:lineRule="auto"/>
        <w:jc w:val="both"/>
        <w:rPr>
          <w:rFonts w:ascii="Arial" w:hAnsi="Arial" w:cs="Arial"/>
          <w:sz w:val="22"/>
          <w:szCs w:val="22"/>
        </w:rPr>
      </w:pPr>
    </w:p>
    <w:p w:rsidR="001D11B8" w:rsidRPr="00E03EA5" w:rsidRDefault="001D11B8" w:rsidP="001D11B8">
      <w:pPr>
        <w:spacing w:line="360" w:lineRule="auto"/>
        <w:jc w:val="both"/>
        <w:rPr>
          <w:rFonts w:ascii="Arial" w:hAnsi="Arial" w:cs="Arial"/>
          <w:sz w:val="22"/>
          <w:szCs w:val="22"/>
        </w:rPr>
      </w:pPr>
      <w:r w:rsidRPr="00E03EA5">
        <w:rPr>
          <w:rFonts w:ascii="Arial" w:hAnsi="Arial" w:cs="Arial"/>
          <w:sz w:val="22"/>
          <w:szCs w:val="22"/>
        </w:rPr>
        <w:t>XV - Entregar quando solicitadas notificações e correspondências diversas;</w:t>
      </w:r>
    </w:p>
    <w:p w:rsidR="001D11B8" w:rsidRPr="00E03EA5" w:rsidRDefault="001D11B8" w:rsidP="001D11B8">
      <w:pPr>
        <w:spacing w:line="360" w:lineRule="auto"/>
        <w:jc w:val="both"/>
        <w:rPr>
          <w:rFonts w:ascii="Arial" w:hAnsi="Arial" w:cs="Arial"/>
          <w:sz w:val="22"/>
          <w:szCs w:val="22"/>
        </w:rPr>
      </w:pPr>
    </w:p>
    <w:p w:rsidR="001D11B8" w:rsidRPr="00B021D9" w:rsidRDefault="001D11B8" w:rsidP="001D11B8">
      <w:pPr>
        <w:spacing w:line="360" w:lineRule="auto"/>
        <w:jc w:val="both"/>
        <w:rPr>
          <w:rFonts w:ascii="Arial" w:hAnsi="Arial" w:cs="Arial"/>
          <w:sz w:val="22"/>
          <w:szCs w:val="22"/>
        </w:rPr>
      </w:pPr>
      <w:r w:rsidRPr="00E03EA5">
        <w:rPr>
          <w:rFonts w:ascii="Arial" w:hAnsi="Arial" w:cs="Arial"/>
          <w:sz w:val="22"/>
          <w:szCs w:val="22"/>
        </w:rPr>
        <w:t xml:space="preserve">XVI - Orientar, inspecionar e exercer a fiscalização das atividades mencionadas no art. </w:t>
      </w:r>
      <w:r>
        <w:rPr>
          <w:rFonts w:ascii="Arial" w:hAnsi="Arial" w:cs="Arial"/>
          <w:sz w:val="22"/>
          <w:szCs w:val="22"/>
        </w:rPr>
        <w:t xml:space="preserve">1º, </w:t>
      </w:r>
      <w:proofErr w:type="gramStart"/>
      <w:r w:rsidRPr="00E03EA5">
        <w:rPr>
          <w:rFonts w:ascii="Arial" w:hAnsi="Arial" w:cs="Arial"/>
          <w:sz w:val="22"/>
          <w:szCs w:val="22"/>
        </w:rPr>
        <w:t>XII</w:t>
      </w:r>
      <w:r>
        <w:rPr>
          <w:rFonts w:ascii="Arial" w:hAnsi="Arial" w:cs="Arial"/>
          <w:sz w:val="22"/>
          <w:szCs w:val="22"/>
        </w:rPr>
        <w:t xml:space="preserve">,  </w:t>
      </w:r>
      <w:r w:rsidRPr="00B021D9">
        <w:rPr>
          <w:rFonts w:ascii="Arial" w:hAnsi="Arial" w:cs="Arial"/>
          <w:sz w:val="22"/>
          <w:szCs w:val="22"/>
        </w:rPr>
        <w:t>emitindo</w:t>
      </w:r>
      <w:proofErr w:type="gramEnd"/>
      <w:r w:rsidRPr="00B021D9">
        <w:rPr>
          <w:rFonts w:ascii="Arial" w:hAnsi="Arial" w:cs="Arial"/>
          <w:sz w:val="22"/>
          <w:szCs w:val="22"/>
        </w:rPr>
        <w:t xml:space="preserve"> relatório se constatado regularidade, conforme Lei 12.378, de 2010.</w:t>
      </w:r>
    </w:p>
    <w:p w:rsidR="001D11B8" w:rsidRPr="00B021D9" w:rsidRDefault="001D11B8" w:rsidP="001D11B8">
      <w:pPr>
        <w:spacing w:line="360" w:lineRule="auto"/>
        <w:jc w:val="both"/>
        <w:rPr>
          <w:rFonts w:ascii="Arial" w:hAnsi="Arial" w:cs="Arial"/>
          <w:sz w:val="22"/>
          <w:szCs w:val="22"/>
        </w:rPr>
      </w:pPr>
    </w:p>
    <w:p w:rsidR="001D11B8" w:rsidRPr="00B021D9" w:rsidRDefault="001D11B8" w:rsidP="001D11B8">
      <w:pPr>
        <w:spacing w:line="360" w:lineRule="auto"/>
        <w:jc w:val="both"/>
        <w:rPr>
          <w:rFonts w:ascii="Arial" w:hAnsi="Arial" w:cs="Arial"/>
          <w:sz w:val="22"/>
          <w:szCs w:val="22"/>
        </w:rPr>
      </w:pPr>
      <w:r w:rsidRPr="00B021D9">
        <w:rPr>
          <w:rFonts w:ascii="Arial" w:hAnsi="Arial" w:cs="Arial"/>
          <w:sz w:val="22"/>
          <w:szCs w:val="22"/>
        </w:rPr>
        <w:t xml:space="preserve">Art. 2º No exercício da função, </w:t>
      </w:r>
      <w:r w:rsidRPr="00F56B8D">
        <w:rPr>
          <w:rFonts w:ascii="Arial" w:hAnsi="Arial" w:cs="Arial"/>
          <w:sz w:val="22"/>
          <w:szCs w:val="22"/>
        </w:rPr>
        <w:t xml:space="preserve">constatando indícios </w:t>
      </w:r>
      <w:proofErr w:type="gramStart"/>
      <w:r w:rsidRPr="00F56B8D">
        <w:rPr>
          <w:rFonts w:ascii="Arial" w:hAnsi="Arial" w:cs="Arial"/>
          <w:sz w:val="22"/>
          <w:szCs w:val="22"/>
        </w:rPr>
        <w:t>de  infração</w:t>
      </w:r>
      <w:proofErr w:type="gramEnd"/>
      <w:r w:rsidRPr="00F56B8D">
        <w:rPr>
          <w:rFonts w:ascii="Arial" w:hAnsi="Arial" w:cs="Arial"/>
          <w:sz w:val="22"/>
          <w:szCs w:val="22"/>
        </w:rPr>
        <w:t xml:space="preserve"> ética por profissional arquiteto e urbanista ou pessoa jurídica registrada, o agente de fiscalização deverá realizar relatório contendo o fato e documentos para subsidiar análise da Comissão</w:t>
      </w:r>
      <w:r w:rsidRPr="00B021D9">
        <w:rPr>
          <w:rFonts w:ascii="Arial" w:hAnsi="Arial" w:cs="Arial"/>
          <w:sz w:val="22"/>
          <w:szCs w:val="22"/>
        </w:rPr>
        <w:t xml:space="preserve"> de Ética e Disciplina.</w:t>
      </w:r>
    </w:p>
    <w:p w:rsidR="001D11B8" w:rsidRPr="00B021D9" w:rsidRDefault="001D11B8" w:rsidP="001D11B8">
      <w:pPr>
        <w:spacing w:line="360" w:lineRule="auto"/>
        <w:jc w:val="both"/>
        <w:rPr>
          <w:rFonts w:ascii="Arial" w:hAnsi="Arial" w:cs="Arial"/>
          <w:sz w:val="22"/>
          <w:szCs w:val="22"/>
        </w:rPr>
      </w:pPr>
    </w:p>
    <w:p w:rsidR="001D11B8" w:rsidRPr="00B021D9" w:rsidRDefault="001D11B8" w:rsidP="001D11B8">
      <w:pPr>
        <w:spacing w:line="360" w:lineRule="auto"/>
        <w:jc w:val="both"/>
        <w:rPr>
          <w:rFonts w:ascii="Arial" w:hAnsi="Arial" w:cs="Arial"/>
          <w:sz w:val="22"/>
          <w:szCs w:val="22"/>
        </w:rPr>
      </w:pPr>
      <w:r w:rsidRPr="00B021D9">
        <w:rPr>
          <w:rFonts w:ascii="Arial" w:hAnsi="Arial" w:cs="Arial"/>
          <w:sz w:val="22"/>
          <w:szCs w:val="22"/>
        </w:rPr>
        <w:t xml:space="preserve">Art. 3º No exercício da função, </w:t>
      </w:r>
      <w:r w:rsidRPr="00F56B8D">
        <w:rPr>
          <w:rFonts w:ascii="Arial" w:hAnsi="Arial" w:cs="Arial"/>
          <w:sz w:val="22"/>
          <w:szCs w:val="22"/>
        </w:rPr>
        <w:t xml:space="preserve">constatando </w:t>
      </w:r>
      <w:r w:rsidRPr="00F56B8D">
        <w:rPr>
          <w:rFonts w:ascii="Arial" w:hAnsi="Arial" w:cs="Arial"/>
          <w:color w:val="000000"/>
          <w:sz w:val="22"/>
          <w:szCs w:val="22"/>
          <w:shd w:val="clear" w:color="auto" w:fill="FFFFFF"/>
        </w:rPr>
        <w:t xml:space="preserve">prova ou indício de violação da Lei de Contravenções Penais das infrações, o agente de fiscalização </w:t>
      </w:r>
      <w:r w:rsidRPr="00F56B8D">
        <w:rPr>
          <w:rFonts w:ascii="Arial" w:hAnsi="Arial" w:cs="Arial"/>
          <w:sz w:val="22"/>
          <w:szCs w:val="22"/>
        </w:rPr>
        <w:t>deverá registrar em relatório contendo o fato e documentos para subsidiar análise</w:t>
      </w:r>
      <w:r>
        <w:rPr>
          <w:rFonts w:ascii="Arial" w:hAnsi="Arial" w:cs="Arial"/>
          <w:sz w:val="22"/>
          <w:szCs w:val="22"/>
        </w:rPr>
        <w:t>.</w:t>
      </w:r>
    </w:p>
    <w:p w:rsidR="001D11B8" w:rsidRPr="00B021D9" w:rsidRDefault="001D11B8" w:rsidP="001D11B8">
      <w:pPr>
        <w:spacing w:line="360" w:lineRule="auto"/>
        <w:jc w:val="both"/>
        <w:rPr>
          <w:rFonts w:ascii="Arial" w:hAnsi="Arial" w:cs="Arial"/>
          <w:sz w:val="22"/>
          <w:szCs w:val="22"/>
        </w:rPr>
      </w:pPr>
    </w:p>
    <w:p w:rsidR="001D11B8" w:rsidRPr="00B021D9" w:rsidRDefault="001D11B8" w:rsidP="001D11B8">
      <w:pPr>
        <w:spacing w:line="360" w:lineRule="auto"/>
        <w:jc w:val="both"/>
        <w:rPr>
          <w:rFonts w:ascii="Arial" w:hAnsi="Arial" w:cs="Arial"/>
          <w:sz w:val="22"/>
          <w:szCs w:val="22"/>
        </w:rPr>
      </w:pPr>
      <w:r>
        <w:rPr>
          <w:rFonts w:ascii="Arial" w:hAnsi="Arial" w:cs="Arial"/>
          <w:sz w:val="22"/>
          <w:szCs w:val="22"/>
        </w:rPr>
        <w:t xml:space="preserve">Art. </w:t>
      </w:r>
      <w:r w:rsidRPr="00F56B8D">
        <w:rPr>
          <w:rFonts w:ascii="Arial" w:hAnsi="Arial" w:cs="Arial"/>
          <w:sz w:val="22"/>
          <w:szCs w:val="22"/>
        </w:rPr>
        <w:t xml:space="preserve">4º O Agente de Fiscalização deverá exercer </w:t>
      </w:r>
      <w:r>
        <w:rPr>
          <w:rFonts w:ascii="Arial" w:hAnsi="Arial" w:cs="Arial"/>
          <w:sz w:val="22"/>
          <w:szCs w:val="22"/>
        </w:rPr>
        <w:t>outras atividades</w:t>
      </w:r>
      <w:r w:rsidRPr="00F56B8D">
        <w:rPr>
          <w:rFonts w:ascii="Arial" w:hAnsi="Arial" w:cs="Arial"/>
          <w:sz w:val="22"/>
          <w:szCs w:val="22"/>
        </w:rPr>
        <w:t xml:space="preserve"> designados pela Coordenação Técnica, Gerência Geral ou Presidência; e, executar outras atividades correlatas em sua área de atuação, de acordo com a necessidade</w:t>
      </w:r>
      <w:r w:rsidRPr="00B021D9">
        <w:rPr>
          <w:rFonts w:ascii="Arial" w:hAnsi="Arial" w:cs="Arial"/>
          <w:sz w:val="22"/>
          <w:szCs w:val="22"/>
        </w:rPr>
        <w:t xml:space="preserve"> do Conselho.</w:t>
      </w:r>
    </w:p>
    <w:p w:rsidR="001D11B8" w:rsidRDefault="001D11B8" w:rsidP="001D11B8">
      <w:pPr>
        <w:spacing w:line="360" w:lineRule="auto"/>
        <w:jc w:val="both"/>
        <w:rPr>
          <w:rFonts w:ascii="Arial" w:hAnsi="Arial" w:cs="Arial"/>
          <w:sz w:val="22"/>
          <w:szCs w:val="22"/>
        </w:rPr>
      </w:pPr>
    </w:p>
    <w:p w:rsidR="001D11B8" w:rsidRDefault="001D11B8" w:rsidP="001D11B8">
      <w:pPr>
        <w:spacing w:line="360" w:lineRule="auto"/>
        <w:jc w:val="both"/>
        <w:rPr>
          <w:rFonts w:ascii="Arial" w:hAnsi="Arial" w:cs="Arial"/>
          <w:sz w:val="22"/>
          <w:szCs w:val="22"/>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5711825</wp:posOffset>
                </wp:positionH>
                <wp:positionV relativeFrom="paragraph">
                  <wp:posOffset>1132205</wp:posOffset>
                </wp:positionV>
                <wp:extent cx="328295" cy="266700"/>
                <wp:effectExtent l="0" t="0" r="0" b="127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6" o:spid="_x0000_s1032" type="#_x0000_t202" style="position:absolute;left:0;text-align:left;margin-left:449.75pt;margin-top:89.15pt;width:25.8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" stroked="f">
                <v:textbox style="mso-fit-shape-to-text:t">
                  <w:txbxContent>
                    <w:p w:rsidR="001D11B8" w:rsidRDefault="001D11B8" w:rsidP="001D11B8">
                      <w:r>
                        <w:t>4</w:t>
                      </w:r>
                    </w:p>
                  </w:txbxContent>
                </v:textbox>
              </v:shape>
            </w:pict>
          </mc:Fallback>
        </mc:AlternateContent>
      </w:r>
      <w:r w:rsidRPr="00B021D9">
        <w:rPr>
          <w:rFonts w:ascii="Arial" w:hAnsi="Arial" w:cs="Arial"/>
          <w:sz w:val="22"/>
          <w:szCs w:val="22"/>
        </w:rPr>
        <w:t>Art</w:t>
      </w:r>
      <w:r w:rsidRPr="00F56B8D">
        <w:rPr>
          <w:rFonts w:ascii="Arial" w:hAnsi="Arial" w:cs="Arial"/>
          <w:sz w:val="22"/>
          <w:szCs w:val="22"/>
        </w:rPr>
        <w:t>. 5º O Agente de Fiscalização deverá dirigir o automóvel oficial do Conselho de Arquitetura e Urbanismo, quando necessário para cumprimento de suas atribuições inerentes ao cargo. A condição fica estabelecida e autorizada com a apresentação</w:t>
      </w:r>
      <w:r w:rsidRPr="00B021D9">
        <w:rPr>
          <w:rFonts w:ascii="Arial" w:hAnsi="Arial" w:cs="Arial"/>
          <w:sz w:val="22"/>
          <w:szCs w:val="22"/>
        </w:rPr>
        <w:t xml:space="preserve"> da carteira nacional de habilitação </w:t>
      </w:r>
      <w:r>
        <w:rPr>
          <w:rFonts w:ascii="Arial" w:hAnsi="Arial" w:cs="Arial"/>
          <w:sz w:val="22"/>
          <w:szCs w:val="22"/>
        </w:rPr>
        <w:t>válida.</w:t>
      </w:r>
    </w:p>
    <w:p w:rsidR="001D11B8" w:rsidRPr="00B021D9" w:rsidRDefault="001D11B8" w:rsidP="001D11B8">
      <w:pPr>
        <w:spacing w:line="360" w:lineRule="auto"/>
        <w:jc w:val="both"/>
        <w:rPr>
          <w:rFonts w:ascii="Arial" w:hAnsi="Arial" w:cs="Arial"/>
          <w:sz w:val="22"/>
          <w:szCs w:val="22"/>
        </w:rPr>
      </w:pPr>
    </w:p>
    <w:p w:rsidR="001D11B8" w:rsidRDefault="001D11B8" w:rsidP="001D11B8">
      <w:pPr>
        <w:spacing w:line="360" w:lineRule="auto"/>
        <w:jc w:val="both"/>
        <w:rPr>
          <w:rFonts w:ascii="Arial" w:hAnsi="Arial" w:cs="Arial"/>
          <w:sz w:val="22"/>
          <w:szCs w:val="22"/>
        </w:rPr>
      </w:pPr>
      <w:r>
        <w:rPr>
          <w:rFonts w:ascii="Arial" w:hAnsi="Arial" w:cs="Arial"/>
          <w:sz w:val="22"/>
          <w:szCs w:val="22"/>
        </w:rPr>
        <w:t>Parágrafo único.</w:t>
      </w:r>
      <w:r w:rsidRPr="00F56B8D">
        <w:rPr>
          <w:rFonts w:ascii="Arial" w:hAnsi="Arial" w:cs="Arial"/>
          <w:sz w:val="22"/>
          <w:szCs w:val="22"/>
        </w:rPr>
        <w:t xml:space="preserve">  Constatando impossibilidade de conduzir o automóvel oficial do CAU/</w:t>
      </w:r>
      <w:proofErr w:type="gramStart"/>
      <w:r w:rsidRPr="00F56B8D">
        <w:rPr>
          <w:rFonts w:ascii="Arial" w:hAnsi="Arial" w:cs="Arial"/>
          <w:sz w:val="22"/>
          <w:szCs w:val="22"/>
        </w:rPr>
        <w:t>MT,  o</w:t>
      </w:r>
      <w:proofErr w:type="gramEnd"/>
      <w:r w:rsidRPr="00F56B8D">
        <w:rPr>
          <w:rFonts w:ascii="Arial" w:hAnsi="Arial" w:cs="Arial"/>
          <w:sz w:val="22"/>
          <w:szCs w:val="22"/>
        </w:rPr>
        <w:t xml:space="preserve"> Agente de Fiscalização deverá fazer uso de outros meios de transporte para cumprimento de suas atribuições inerentes ao cargo, a ser definido pela Coordenação Técnica, Gerência Geral ou Presidência.</w:t>
      </w:r>
    </w:p>
    <w:p w:rsidR="001D11B8" w:rsidRPr="00B021D9" w:rsidRDefault="001D11B8" w:rsidP="001D11B8">
      <w:pPr>
        <w:spacing w:line="360" w:lineRule="auto"/>
        <w:jc w:val="both"/>
        <w:rPr>
          <w:rFonts w:ascii="Arial" w:hAnsi="Arial" w:cs="Arial"/>
          <w:sz w:val="22"/>
          <w:szCs w:val="22"/>
        </w:rPr>
      </w:pPr>
    </w:p>
    <w:p w:rsidR="001D11B8" w:rsidRPr="00B021D9" w:rsidRDefault="001D11B8" w:rsidP="001D11B8">
      <w:pPr>
        <w:spacing w:line="360" w:lineRule="auto"/>
        <w:jc w:val="both"/>
        <w:rPr>
          <w:rFonts w:ascii="Arial" w:hAnsi="Arial" w:cs="Arial"/>
          <w:sz w:val="22"/>
          <w:szCs w:val="22"/>
        </w:rPr>
      </w:pPr>
      <w:r w:rsidRPr="00B021D9">
        <w:rPr>
          <w:rFonts w:ascii="Arial" w:hAnsi="Arial" w:cs="Arial"/>
          <w:sz w:val="22"/>
          <w:szCs w:val="22"/>
        </w:rPr>
        <w:t xml:space="preserve">Art. </w:t>
      </w:r>
      <w:r>
        <w:rPr>
          <w:rFonts w:ascii="Arial" w:hAnsi="Arial" w:cs="Arial"/>
          <w:sz w:val="22"/>
          <w:szCs w:val="22"/>
        </w:rPr>
        <w:t>6</w:t>
      </w:r>
      <w:r w:rsidRPr="00B021D9">
        <w:rPr>
          <w:rFonts w:ascii="Arial" w:hAnsi="Arial" w:cs="Arial"/>
          <w:sz w:val="22"/>
          <w:szCs w:val="22"/>
        </w:rPr>
        <w:t>º O descumprimento desta Portaria e normas estabelecidas na legislação acarretará em abertura de Processo Administrativo Disciplinar para apurar a responsabilidade de empregado/agente público, por infração praticada no exercício de suas atribuições.</w:t>
      </w:r>
    </w:p>
    <w:p w:rsidR="001D11B8" w:rsidRPr="00B021D9" w:rsidRDefault="001D11B8" w:rsidP="001D11B8">
      <w:pPr>
        <w:spacing w:line="360" w:lineRule="auto"/>
        <w:jc w:val="both"/>
        <w:rPr>
          <w:rFonts w:ascii="Arial" w:hAnsi="Arial" w:cs="Arial"/>
          <w:sz w:val="22"/>
          <w:szCs w:val="22"/>
        </w:rPr>
      </w:pPr>
    </w:p>
    <w:p w:rsidR="001D11B8" w:rsidRPr="00B021D9" w:rsidRDefault="001D11B8" w:rsidP="001D11B8">
      <w:pPr>
        <w:pStyle w:val="NormalWeb"/>
        <w:shd w:val="clear" w:color="auto" w:fill="FFFFFF"/>
        <w:spacing w:line="360" w:lineRule="auto"/>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Art. 7</w:t>
      </w:r>
      <w:proofErr w:type="gramStart"/>
      <w:r w:rsidRPr="00B021D9">
        <w:rPr>
          <w:rFonts w:ascii="Arial" w:eastAsia="SimSun" w:hAnsi="Arial" w:cs="Arial"/>
          <w:kern w:val="1"/>
          <w:sz w:val="22"/>
          <w:szCs w:val="22"/>
          <w:lang w:eastAsia="zh-CN" w:bidi="hi-IN"/>
        </w:rPr>
        <w:t>º  Esta</w:t>
      </w:r>
      <w:proofErr w:type="gramEnd"/>
      <w:r w:rsidRPr="00B021D9">
        <w:rPr>
          <w:rFonts w:ascii="Arial" w:eastAsia="SimSun" w:hAnsi="Arial" w:cs="Arial"/>
          <w:kern w:val="1"/>
          <w:sz w:val="22"/>
          <w:szCs w:val="22"/>
          <w:lang w:eastAsia="zh-CN" w:bidi="hi-IN"/>
        </w:rPr>
        <w:t xml:space="preserve"> Portaria entra em vigor na data da sua assinatura.</w:t>
      </w:r>
    </w:p>
    <w:p w:rsidR="001D11B8" w:rsidRDefault="001D11B8" w:rsidP="001D11B8">
      <w:pPr>
        <w:pStyle w:val="NormalWeb"/>
        <w:shd w:val="clear" w:color="auto" w:fill="FFFFFF"/>
        <w:spacing w:line="360" w:lineRule="auto"/>
        <w:jc w:val="both"/>
        <w:rPr>
          <w:rFonts w:ascii="Arial" w:eastAsia="SimSun" w:hAnsi="Arial" w:cs="Arial"/>
          <w:kern w:val="1"/>
          <w:sz w:val="22"/>
          <w:szCs w:val="22"/>
          <w:lang w:eastAsia="zh-CN" w:bidi="hi-IN"/>
        </w:rPr>
      </w:pPr>
      <w:r w:rsidRPr="00B021D9">
        <w:rPr>
          <w:rFonts w:ascii="Arial" w:eastAsia="SimSun" w:hAnsi="Arial" w:cs="Arial"/>
          <w:kern w:val="1"/>
          <w:sz w:val="22"/>
          <w:szCs w:val="22"/>
          <w:lang w:eastAsia="zh-CN" w:bidi="hi-IN"/>
        </w:rPr>
        <w:t> </w:t>
      </w:r>
    </w:p>
    <w:p w:rsidR="001D11B8" w:rsidRDefault="001D11B8" w:rsidP="001D11B8">
      <w:pPr>
        <w:pStyle w:val="NormalWeb"/>
        <w:shd w:val="clear" w:color="auto" w:fill="FFFFFF"/>
        <w:spacing w:line="360" w:lineRule="auto"/>
        <w:jc w:val="both"/>
        <w:rPr>
          <w:rFonts w:ascii="Arial" w:eastAsia="SimSun" w:hAnsi="Arial" w:cs="Arial"/>
          <w:kern w:val="1"/>
          <w:sz w:val="22"/>
          <w:szCs w:val="22"/>
          <w:lang w:eastAsia="zh-CN" w:bidi="hi-IN"/>
        </w:rPr>
      </w:pPr>
    </w:p>
    <w:p w:rsidR="001D11B8" w:rsidRPr="00B021D9" w:rsidRDefault="001D11B8" w:rsidP="001D11B8">
      <w:pPr>
        <w:pStyle w:val="NormalWeb"/>
        <w:shd w:val="clear" w:color="auto" w:fill="FFFFFF"/>
        <w:spacing w:line="360" w:lineRule="auto"/>
        <w:jc w:val="right"/>
        <w:rPr>
          <w:rFonts w:ascii="Arial" w:eastAsia="SimSun" w:hAnsi="Arial" w:cs="Arial"/>
          <w:kern w:val="1"/>
          <w:sz w:val="22"/>
          <w:szCs w:val="22"/>
          <w:lang w:eastAsia="zh-CN" w:bidi="hi-IN"/>
        </w:rPr>
      </w:pPr>
      <w:r>
        <w:rPr>
          <w:rFonts w:ascii="Arial" w:eastAsia="SimSun" w:hAnsi="Arial" w:cs="Arial"/>
          <w:kern w:val="1"/>
          <w:sz w:val="22"/>
          <w:szCs w:val="22"/>
          <w:lang w:eastAsia="zh-CN" w:bidi="hi-IN"/>
        </w:rPr>
        <w:t>Cuiabá, 13</w:t>
      </w:r>
      <w:r w:rsidRPr="00B021D9">
        <w:rPr>
          <w:rFonts w:ascii="Arial" w:eastAsia="SimSun" w:hAnsi="Arial" w:cs="Arial"/>
          <w:kern w:val="1"/>
          <w:sz w:val="22"/>
          <w:szCs w:val="22"/>
          <w:lang w:eastAsia="zh-CN" w:bidi="hi-IN"/>
        </w:rPr>
        <w:t xml:space="preserve"> de </w:t>
      </w:r>
      <w:r>
        <w:rPr>
          <w:rFonts w:ascii="Arial" w:eastAsia="SimSun" w:hAnsi="Arial" w:cs="Arial"/>
          <w:kern w:val="1"/>
          <w:sz w:val="22"/>
          <w:szCs w:val="22"/>
          <w:lang w:eastAsia="zh-CN" w:bidi="hi-IN"/>
        </w:rPr>
        <w:t>junho</w:t>
      </w:r>
      <w:r w:rsidRPr="00B021D9">
        <w:rPr>
          <w:rFonts w:ascii="Arial" w:eastAsia="SimSun" w:hAnsi="Arial" w:cs="Arial"/>
          <w:kern w:val="1"/>
          <w:sz w:val="22"/>
          <w:szCs w:val="22"/>
          <w:lang w:eastAsia="zh-CN" w:bidi="hi-IN"/>
        </w:rPr>
        <w:t xml:space="preserve"> de 2017.</w:t>
      </w:r>
    </w:p>
    <w:p w:rsidR="001D11B8" w:rsidRPr="00B021D9" w:rsidRDefault="001D11B8" w:rsidP="001D11B8">
      <w:pPr>
        <w:pStyle w:val="NormalWeb"/>
        <w:shd w:val="clear" w:color="auto" w:fill="FFFFFF"/>
        <w:spacing w:line="360" w:lineRule="auto"/>
        <w:jc w:val="center"/>
        <w:rPr>
          <w:rFonts w:ascii="Arial" w:eastAsia="SimSun" w:hAnsi="Arial" w:cs="Arial"/>
          <w:kern w:val="1"/>
          <w:sz w:val="22"/>
          <w:szCs w:val="22"/>
          <w:lang w:eastAsia="zh-CN" w:bidi="hi-IN"/>
        </w:rPr>
      </w:pPr>
    </w:p>
    <w:p w:rsidR="001D11B8" w:rsidRDefault="001D11B8" w:rsidP="001D11B8">
      <w:pPr>
        <w:pStyle w:val="NormalWeb"/>
        <w:shd w:val="clear" w:color="auto" w:fill="FFFFFF"/>
        <w:spacing w:line="360" w:lineRule="auto"/>
        <w:jc w:val="center"/>
        <w:rPr>
          <w:rFonts w:ascii="Arial" w:eastAsia="SimSun" w:hAnsi="Arial" w:cs="Arial"/>
          <w:b/>
          <w:kern w:val="1"/>
          <w:sz w:val="22"/>
          <w:szCs w:val="22"/>
          <w:lang w:eastAsia="zh-CN" w:bidi="hi-IN"/>
        </w:rPr>
      </w:pPr>
    </w:p>
    <w:p w:rsidR="001D11B8" w:rsidRDefault="001D11B8" w:rsidP="001D11B8">
      <w:pPr>
        <w:pStyle w:val="NormalWeb"/>
        <w:shd w:val="clear" w:color="auto" w:fill="FFFFFF"/>
        <w:spacing w:line="360" w:lineRule="auto"/>
        <w:jc w:val="center"/>
        <w:rPr>
          <w:rFonts w:ascii="Arial" w:eastAsia="SimSun" w:hAnsi="Arial" w:cs="Arial"/>
          <w:b/>
          <w:kern w:val="1"/>
          <w:sz w:val="22"/>
          <w:szCs w:val="22"/>
          <w:lang w:eastAsia="zh-CN" w:bidi="hi-IN"/>
        </w:rPr>
      </w:pPr>
    </w:p>
    <w:p w:rsidR="001D11B8" w:rsidRDefault="001D11B8" w:rsidP="001D11B8">
      <w:pPr>
        <w:pStyle w:val="NormalWeb"/>
        <w:shd w:val="clear" w:color="auto" w:fill="FFFFFF"/>
        <w:spacing w:line="360" w:lineRule="auto"/>
        <w:jc w:val="center"/>
        <w:rPr>
          <w:rFonts w:ascii="Arial" w:eastAsia="SimSun" w:hAnsi="Arial" w:cs="Arial"/>
          <w:b/>
          <w:kern w:val="1"/>
          <w:sz w:val="22"/>
          <w:szCs w:val="22"/>
          <w:lang w:eastAsia="zh-CN" w:bidi="hi-IN"/>
        </w:rPr>
      </w:pPr>
    </w:p>
    <w:p w:rsidR="001D11B8" w:rsidRPr="00B021D9" w:rsidRDefault="001D11B8" w:rsidP="001D11B8">
      <w:pPr>
        <w:pStyle w:val="NormalWeb"/>
        <w:shd w:val="clear" w:color="auto" w:fill="FFFFFF"/>
        <w:spacing w:line="360" w:lineRule="auto"/>
        <w:jc w:val="center"/>
        <w:rPr>
          <w:rFonts w:ascii="Arial" w:eastAsia="SimSun" w:hAnsi="Arial" w:cs="Arial"/>
          <w:b/>
          <w:kern w:val="1"/>
          <w:sz w:val="22"/>
          <w:szCs w:val="22"/>
          <w:lang w:eastAsia="zh-CN" w:bidi="hi-IN"/>
        </w:rPr>
      </w:pPr>
      <w:r w:rsidRPr="00B021D9">
        <w:rPr>
          <w:rFonts w:ascii="Arial" w:eastAsia="SimSun" w:hAnsi="Arial" w:cs="Arial"/>
          <w:b/>
          <w:kern w:val="1"/>
          <w:sz w:val="22"/>
          <w:szCs w:val="22"/>
          <w:lang w:eastAsia="zh-CN" w:bidi="hi-IN"/>
        </w:rPr>
        <w:t>WILSON FERNANDO VARGAS DE ANDRADE</w:t>
      </w:r>
    </w:p>
    <w:p w:rsidR="001D11B8" w:rsidRPr="00B021D9" w:rsidRDefault="001D11B8" w:rsidP="001D11B8">
      <w:pPr>
        <w:pStyle w:val="NormalWeb"/>
        <w:shd w:val="clear" w:color="auto" w:fill="FFFFFF"/>
        <w:spacing w:line="360" w:lineRule="auto"/>
        <w:jc w:val="center"/>
        <w:rPr>
          <w:rFonts w:ascii="Arial" w:eastAsia="SimSun" w:hAnsi="Arial" w:cs="Arial"/>
          <w:kern w:val="1"/>
          <w:sz w:val="22"/>
          <w:szCs w:val="22"/>
          <w:lang w:eastAsia="zh-CN" w:bidi="hi-IN"/>
        </w:rPr>
      </w:pPr>
      <w:r>
        <w:rPr>
          <w:rFonts w:ascii="Arial" w:eastAsia="SimSun" w:hAnsi="Arial" w:cs="Arial"/>
          <w:noProof/>
          <w:kern w:val="1"/>
          <w:sz w:val="22"/>
          <w:szCs w:val="22"/>
          <w:lang w:eastAsia="pt-BR"/>
        </w:rPr>
        <mc:AlternateContent>
          <mc:Choice Requires="wps">
            <w:drawing>
              <wp:anchor distT="0" distB="0" distL="114300" distR="114300" simplePos="0" relativeHeight="251664384" behindDoc="0" locked="0" layoutInCell="1" allowOverlap="1">
                <wp:simplePos x="0" y="0"/>
                <wp:positionH relativeFrom="column">
                  <wp:posOffset>5925185</wp:posOffset>
                </wp:positionH>
                <wp:positionV relativeFrom="paragraph">
                  <wp:posOffset>4459605</wp:posOffset>
                </wp:positionV>
                <wp:extent cx="328295" cy="266700"/>
                <wp:effectExtent l="0" t="1905"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5" o:spid="_x0000_s1033" type="#_x0000_t202" style="position:absolute;left:0;text-align:left;margin-left:466.55pt;margin-top:351.15pt;width:25.8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" stroked="f">
                <v:textbox style="mso-fit-shape-to-text:t">
                  <w:txbxContent>
                    <w:p w:rsidR="001D11B8" w:rsidRDefault="001D11B8" w:rsidP="001D11B8">
                      <w:r>
                        <w:t>5</w:t>
                      </w:r>
                    </w:p>
                  </w:txbxContent>
                </v:textbox>
              </v:shape>
            </w:pict>
          </mc:Fallback>
        </mc:AlternateContent>
      </w:r>
      <w:r>
        <w:rPr>
          <w:rFonts w:ascii="Arial" w:eastAsia="SimSun" w:hAnsi="Arial" w:cs="Arial"/>
          <w:noProof/>
          <w:kern w:val="1"/>
          <w:sz w:val="22"/>
          <w:szCs w:val="22"/>
          <w:lang w:eastAsia="pt-BR"/>
        </w:rPr>
        <mc:AlternateContent>
          <mc:Choice Requires="wps">
            <w:drawing>
              <wp:anchor distT="0" distB="0" distL="114300" distR="114300" simplePos="0" relativeHeight="251661312" behindDoc="0" locked="0" layoutInCell="1" allowOverlap="1">
                <wp:simplePos x="0" y="0"/>
                <wp:positionH relativeFrom="column">
                  <wp:posOffset>5807075</wp:posOffset>
                </wp:positionH>
                <wp:positionV relativeFrom="paragraph">
                  <wp:posOffset>5239385</wp:posOffset>
                </wp:positionV>
                <wp:extent cx="328295" cy="266700"/>
                <wp:effectExtent l="0" t="0" r="0" b="63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1B8" w:rsidRDefault="001D11B8" w:rsidP="001D11B8">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4" o:spid="_x0000_s1034" type="#_x0000_t202" style="position:absolute;left:0;text-align:left;margin-left:457.25pt;margin-top:412.55pt;width:25.8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" stroked="f">
                <v:textbox style="mso-fit-shape-to-text:t">
                  <w:txbxContent>
                    <w:p w:rsidR="001D11B8" w:rsidRDefault="001D11B8" w:rsidP="001D11B8">
                      <w:r>
                        <w:t>3</w:t>
                      </w:r>
                    </w:p>
                  </w:txbxContent>
                </v:textbox>
              </v:shape>
            </w:pict>
          </mc:Fallback>
        </mc:AlternateContent>
      </w:r>
      <w:r w:rsidRPr="00B021D9">
        <w:rPr>
          <w:rFonts w:ascii="Arial" w:eastAsia="SimSun" w:hAnsi="Arial" w:cs="Arial"/>
          <w:kern w:val="1"/>
          <w:sz w:val="22"/>
          <w:szCs w:val="22"/>
          <w:lang w:eastAsia="zh-CN" w:bidi="hi-IN"/>
        </w:rPr>
        <w:t>Presidente do CAU/MT</w:t>
      </w:r>
    </w:p>
    <w:p w:rsidR="00A811B1" w:rsidRPr="001D11B8" w:rsidRDefault="00A811B1" w:rsidP="001D11B8">
      <w:bookmarkStart w:id="0" w:name="_GoBack"/>
      <w:bookmarkEnd w:id="0"/>
    </w:p>
    <w:sectPr w:rsidR="00A811B1" w:rsidRPr="001D11B8" w:rsidSect="00B241FC">
      <w:headerReference w:type="default" r:id="rId8"/>
      <w:footerReference w:type="default" r:id="rId9"/>
      <w:pgSz w:w="11906" w:h="16838"/>
      <w:pgMar w:top="1702" w:right="1134" w:bottom="1135" w:left="1701" w:header="1134" w:footer="58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67" w:rsidRDefault="00B31667">
      <w:r>
        <w:separator/>
      </w:r>
    </w:p>
  </w:endnote>
  <w:endnote w:type="continuationSeparator" w:id="0">
    <w:p w:rsidR="00B31667" w:rsidRDefault="00B3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67" w:rsidRDefault="001D11B8" w:rsidP="009D5B1B">
    <w:pPr>
      <w:pStyle w:val="Rodap"/>
      <w:jc w:val="right"/>
    </w:pPr>
    <w:sdt>
      <w:sdtPr>
        <w:id w:val="1205294880"/>
        <w:docPartObj>
          <w:docPartGallery w:val="Page Numbers (Bottom of Page)"/>
          <w:docPartUnique/>
        </w:docPartObj>
      </w:sdtPr>
      <w:sdtEndPr/>
      <w:sdtContent>
        <w:r w:rsidR="0082033C">
          <w:ptab w:relativeTo="margin" w:alignment="center" w:leader="none"/>
        </w:r>
        <w:r w:rsidR="00B31667">
          <w:fldChar w:fldCharType="begin"/>
        </w:r>
        <w:r w:rsidR="00B31667">
          <w:instrText>PAGE   \* MERGEFORMAT</w:instrText>
        </w:r>
        <w:r w:rsidR="00B31667">
          <w:fldChar w:fldCharType="separate"/>
        </w:r>
        <w:r>
          <w:rPr>
            <w:noProof/>
          </w:rPr>
          <w:t>5</w:t>
        </w:r>
        <w:r w:rsidR="00B31667">
          <w:fldChar w:fldCharType="end"/>
        </w:r>
      </w:sdtContent>
    </w:sdt>
    <w:r w:rsidR="00537916">
      <w:rPr>
        <w:noProof/>
        <w:lang w:eastAsia="pt-BR"/>
      </w:rPr>
      <w:drawing>
        <wp:anchor distT="0" distB="0" distL="0" distR="0" simplePos="0" relativeHeight="251659264" behindDoc="0" locked="0" layoutInCell="1" allowOverlap="1">
          <wp:simplePos x="0" y="0"/>
          <wp:positionH relativeFrom="column">
            <wp:align>center</wp:align>
          </wp:positionH>
          <wp:positionV relativeFrom="paragraph">
            <wp:posOffset>9884410</wp:posOffset>
          </wp:positionV>
          <wp:extent cx="6118860" cy="3492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49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D5B1B">
      <w:rPr>
        <w:noProof/>
        <w:lang w:eastAsia="pt-BR"/>
      </w:rPr>
      <w:drawing>
        <wp:anchor distT="0" distB="0" distL="0" distR="0" simplePos="0" relativeHeight="251661312" behindDoc="0" locked="0" layoutInCell="1" allowOverlap="1">
          <wp:simplePos x="0" y="0"/>
          <wp:positionH relativeFrom="column">
            <wp:align>center</wp:align>
          </wp:positionH>
          <wp:positionV relativeFrom="paragraph">
            <wp:posOffset>0</wp:posOffset>
          </wp:positionV>
          <wp:extent cx="6118860" cy="34925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49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67" w:rsidRDefault="00B31667">
      <w:r>
        <w:separator/>
      </w:r>
    </w:p>
  </w:footnote>
  <w:footnote w:type="continuationSeparator" w:id="0">
    <w:p w:rsidR="00B31667" w:rsidRDefault="00B3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67" w:rsidRDefault="00537916">
    <w:pPr>
      <w:pStyle w:val="Cabealho"/>
      <w:tabs>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0" distR="0" simplePos="0" relativeHeight="251658240" behindDoc="0" locked="0" layoutInCell="1" allowOverlap="1">
          <wp:simplePos x="0" y="0"/>
          <wp:positionH relativeFrom="page">
            <wp:posOffset>95250</wp:posOffset>
          </wp:positionH>
          <wp:positionV relativeFrom="paragraph">
            <wp:posOffset>-253365</wp:posOffset>
          </wp:positionV>
          <wp:extent cx="7381875" cy="608330"/>
          <wp:effectExtent l="0" t="0" r="9525" b="127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608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05068"/>
    <w:multiLevelType w:val="hybridMultilevel"/>
    <w:tmpl w:val="22187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866E32"/>
    <w:multiLevelType w:val="hybridMultilevel"/>
    <w:tmpl w:val="FC5606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B1"/>
    <w:rsid w:val="0006221B"/>
    <w:rsid w:val="00070C5C"/>
    <w:rsid w:val="000E262B"/>
    <w:rsid w:val="00132311"/>
    <w:rsid w:val="001328B4"/>
    <w:rsid w:val="00172680"/>
    <w:rsid w:val="001D11B8"/>
    <w:rsid w:val="001F5713"/>
    <w:rsid w:val="00217ABF"/>
    <w:rsid w:val="00222760"/>
    <w:rsid w:val="00242AA2"/>
    <w:rsid w:val="002740D5"/>
    <w:rsid w:val="00334B4A"/>
    <w:rsid w:val="00416138"/>
    <w:rsid w:val="00442B9B"/>
    <w:rsid w:val="0047201D"/>
    <w:rsid w:val="00504F81"/>
    <w:rsid w:val="00537916"/>
    <w:rsid w:val="005D6B31"/>
    <w:rsid w:val="005F7A1F"/>
    <w:rsid w:val="006206D5"/>
    <w:rsid w:val="00665D0F"/>
    <w:rsid w:val="006A420D"/>
    <w:rsid w:val="006B1B77"/>
    <w:rsid w:val="006E4FCC"/>
    <w:rsid w:val="00795690"/>
    <w:rsid w:val="00796186"/>
    <w:rsid w:val="007A2ECF"/>
    <w:rsid w:val="0082033C"/>
    <w:rsid w:val="008363EA"/>
    <w:rsid w:val="00842194"/>
    <w:rsid w:val="00897E0B"/>
    <w:rsid w:val="00922998"/>
    <w:rsid w:val="00923729"/>
    <w:rsid w:val="009A3B98"/>
    <w:rsid w:val="009A3BA2"/>
    <w:rsid w:val="009D5B1B"/>
    <w:rsid w:val="00A35269"/>
    <w:rsid w:val="00A811B1"/>
    <w:rsid w:val="00A81C1E"/>
    <w:rsid w:val="00AF19D5"/>
    <w:rsid w:val="00B241FC"/>
    <w:rsid w:val="00B31667"/>
    <w:rsid w:val="00B51A3E"/>
    <w:rsid w:val="00C81EC1"/>
    <w:rsid w:val="00CF696D"/>
    <w:rsid w:val="00D13191"/>
    <w:rsid w:val="00D93A8E"/>
    <w:rsid w:val="00EA3515"/>
    <w:rsid w:val="00EE1294"/>
    <w:rsid w:val="00FB0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32C2CCA-9A90-4C8E-8323-95F65154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uppressAutoHyphens/>
    </w:pPr>
    <w:rPr>
      <w:sz w:val="24"/>
      <w:szCs w:val="24"/>
      <w:lang w:eastAsia="en-US"/>
    </w:rPr>
  </w:style>
  <w:style w:type="paragraph" w:styleId="Ttulo2">
    <w:name w:val="heading 2"/>
    <w:basedOn w:val="Normal"/>
    <w:link w:val="Ttulo2Char"/>
    <w:uiPriority w:val="9"/>
    <w:qFormat/>
    <w:rsid w:val="004C521D"/>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C55B31"/>
  </w:style>
  <w:style w:type="character" w:customStyle="1" w:styleId="RodapChar">
    <w:name w:val="Rodapé Char"/>
    <w:basedOn w:val="Fontepargpadro"/>
    <w:link w:val="Rodap"/>
    <w:uiPriority w:val="99"/>
    <w:rsid w:val="00C55B31"/>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iCs/>
    </w:rPr>
  </w:style>
  <w:style w:type="character" w:customStyle="1" w:styleId="LinkdaInternet">
    <w:name w:val="Link da Internet"/>
    <w:uiPriority w:val="99"/>
    <w:semiHidden/>
    <w:unhideWhenUsed/>
    <w:rsid w:val="003B4628"/>
    <w:rPr>
      <w:color w:val="0000FF"/>
      <w:u w:val="single"/>
    </w:rPr>
  </w:style>
  <w:style w:type="character" w:styleId="Nmerodepgina">
    <w:name w:val="page number"/>
    <w:basedOn w:val="Fontepargpadro"/>
    <w:rsid w:val="00BA215A"/>
  </w:style>
  <w:style w:type="character" w:customStyle="1" w:styleId="TextodenotaderodapChar">
    <w:name w:val="Texto de nota de rodapé Char"/>
    <w:link w:val="Textodenotaderodap"/>
    <w:rsid w:val="00546A65"/>
    <w:rPr>
      <w:lang w:eastAsia="en-US"/>
    </w:rPr>
  </w:style>
  <w:style w:type="character" w:styleId="Refdenotaderodap">
    <w:name w:val="footnote reference"/>
    <w:rsid w:val="00546A65"/>
    <w:rPr>
      <w:vertAlign w:val="superscript"/>
    </w:rPr>
  </w:style>
  <w:style w:type="character" w:customStyle="1" w:styleId="TextosemFormataoChar">
    <w:name w:val="Texto sem Formatação Char"/>
    <w:link w:val="TextosemFormatao"/>
    <w:rsid w:val="00123011"/>
    <w:rPr>
      <w:rFonts w:ascii="Courier New" w:eastAsia="Times New Roman" w:hAnsi="Courier New"/>
      <w:lang w:val="x-none" w:eastAsia="x-none"/>
    </w:rPr>
  </w:style>
  <w:style w:type="character" w:customStyle="1" w:styleId="Ttulo2Char">
    <w:name w:val="Título 2 Char"/>
    <w:link w:val="Ttulo2"/>
    <w:uiPriority w:val="9"/>
    <w:rsid w:val="004C521D"/>
    <w:rPr>
      <w:rFonts w:ascii="Times New Roman" w:eastAsia="Times New Roman" w:hAnsi="Times New Roman"/>
      <w:b/>
      <w:bCs/>
      <w:sz w:val="36"/>
      <w:szCs w:val="36"/>
    </w:rPr>
  </w:style>
  <w:style w:type="character" w:customStyle="1" w:styleId="TextodebaloChar">
    <w:name w:val="Texto de balão Char"/>
    <w:link w:val="Textodebalo"/>
    <w:rsid w:val="00071E66"/>
    <w:rPr>
      <w:rFonts w:ascii="Tahoma" w:hAnsi="Tahoma" w:cs="Tahoma"/>
      <w:sz w:val="16"/>
      <w:szCs w:val="16"/>
      <w:lang w:eastAsia="en-US"/>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C55B31"/>
    <w:pPr>
      <w:tabs>
        <w:tab w:val="center" w:pos="4320"/>
        <w:tab w:val="right" w:pos="8640"/>
      </w:tabs>
    </w:pPr>
  </w:style>
  <w:style w:type="paragraph" w:styleId="Rodap">
    <w:name w:val="footer"/>
    <w:basedOn w:val="Normal"/>
    <w:link w:val="RodapChar"/>
    <w:unhideWhenUsed/>
    <w:rsid w:val="00C55B31"/>
    <w:pPr>
      <w:tabs>
        <w:tab w:val="center" w:pos="4320"/>
        <w:tab w:val="right" w:pos="8640"/>
      </w:tabs>
    </w:pPr>
  </w:style>
  <w:style w:type="paragraph" w:styleId="NormalWeb">
    <w:name w:val="Normal (Web)"/>
    <w:basedOn w:val="Normal"/>
    <w:uiPriority w:val="99"/>
    <w:rsid w:val="00C55B31"/>
    <w:rPr>
      <w:rFonts w:ascii="Times" w:hAnsi="Times"/>
      <w:sz w:val="20"/>
      <w:szCs w:val="20"/>
    </w:rPr>
  </w:style>
  <w:style w:type="paragraph" w:customStyle="1" w:styleId="SombreamentoMdio1-nfase11">
    <w:name w:val="Sombreamento Médio 1 - Ênfase 11"/>
    <w:uiPriority w:val="1"/>
    <w:qFormat/>
    <w:rsid w:val="00123011"/>
    <w:pPr>
      <w:suppressAutoHyphens/>
    </w:pPr>
    <w:rPr>
      <w:rFonts w:ascii="Calibri" w:eastAsia="Calibri" w:hAnsi="Calibri"/>
      <w:sz w:val="22"/>
      <w:szCs w:val="22"/>
      <w:lang w:eastAsia="en-US"/>
    </w:rPr>
  </w:style>
  <w:style w:type="paragraph" w:customStyle="1" w:styleId="Default">
    <w:name w:val="Default"/>
    <w:basedOn w:val="Normal"/>
    <w:rsid w:val="00BE7D57"/>
    <w:rPr>
      <w:rFonts w:ascii="Times New Roman" w:eastAsia="Calibri" w:hAnsi="Times New Roman"/>
      <w:color w:val="000000"/>
    </w:rPr>
  </w:style>
  <w:style w:type="paragraph" w:styleId="Textodenotaderodap">
    <w:name w:val="footnote text"/>
    <w:basedOn w:val="Normal"/>
    <w:link w:val="TextodenotaderodapChar"/>
    <w:rsid w:val="00546A65"/>
    <w:rPr>
      <w:sz w:val="20"/>
      <w:szCs w:val="20"/>
    </w:rPr>
  </w:style>
  <w:style w:type="paragraph" w:styleId="TextosemFormatao">
    <w:name w:val="Plain Text"/>
    <w:basedOn w:val="Normal"/>
    <w:link w:val="TextosemFormataoChar"/>
    <w:rsid w:val="00123011"/>
    <w:rPr>
      <w:rFonts w:ascii="Courier New" w:eastAsia="Times New Roman" w:hAnsi="Courier New"/>
      <w:sz w:val="20"/>
      <w:szCs w:val="20"/>
      <w:lang w:val="x-none" w:eastAsia="x-none"/>
    </w:rPr>
  </w:style>
  <w:style w:type="paragraph" w:customStyle="1" w:styleId="artigo">
    <w:name w:val="artigo"/>
    <w:basedOn w:val="Normal"/>
    <w:rsid w:val="00123011"/>
    <w:pPr>
      <w:spacing w:after="280"/>
    </w:pPr>
    <w:rPr>
      <w:rFonts w:ascii="Times New Roman" w:eastAsia="Times New Roman" w:hAnsi="Times New Roman"/>
      <w:lang w:eastAsia="pt-BR"/>
    </w:rPr>
  </w:style>
  <w:style w:type="paragraph" w:customStyle="1" w:styleId="cap">
    <w:name w:val="cap"/>
    <w:basedOn w:val="Normal"/>
    <w:rsid w:val="00123011"/>
    <w:pPr>
      <w:spacing w:after="280"/>
    </w:pPr>
    <w:rPr>
      <w:rFonts w:ascii="Times New Roman" w:eastAsia="Times New Roman" w:hAnsi="Times New Roman"/>
      <w:lang w:eastAsia="pt-BR"/>
    </w:rPr>
  </w:style>
  <w:style w:type="paragraph" w:styleId="Textodebalo">
    <w:name w:val="Balloon Text"/>
    <w:basedOn w:val="Normal"/>
    <w:link w:val="TextodebaloChar"/>
    <w:rsid w:val="00071E66"/>
    <w:rPr>
      <w:rFonts w:ascii="Tahoma" w:hAnsi="Tahoma" w:cs="Tahoma"/>
      <w:sz w:val="16"/>
      <w:szCs w:val="16"/>
    </w:rPr>
  </w:style>
  <w:style w:type="paragraph" w:customStyle="1" w:styleId="Contedodoquadro">
    <w:name w:val="Conteúdo do quadro"/>
    <w:basedOn w:val="Normal"/>
  </w:style>
  <w:style w:type="table" w:styleId="GradeMdia3-nfase2">
    <w:name w:val="Medium Grid 3 Accent 2"/>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argrafodaLista">
    <w:name w:val="List Paragraph"/>
    <w:basedOn w:val="Normal"/>
    <w:uiPriority w:val="34"/>
    <w:qFormat/>
    <w:rsid w:val="00922998"/>
    <w:pPr>
      <w:widowControl w:val="0"/>
      <w:spacing w:line="100" w:lineRule="atLeast"/>
      <w:ind w:left="708"/>
      <w:textAlignment w:val="baseline"/>
    </w:pPr>
    <w:rPr>
      <w:rFonts w:ascii="Times New Roman" w:eastAsia="SimSun" w:hAnsi="Times New Roma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A3D0-C916-45AC-9113-7176CBBF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1151</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CAU08</cp:lastModifiedBy>
  <cp:revision>13</cp:revision>
  <cp:lastPrinted>2017-06-13T19:54:00Z</cp:lastPrinted>
  <dcterms:created xsi:type="dcterms:W3CDTF">2017-06-13T19:35:00Z</dcterms:created>
  <dcterms:modified xsi:type="dcterms:W3CDTF">2017-08-14T21:42:00Z</dcterms:modified>
  <dc:language>pt-BR</dc:language>
</cp:coreProperties>
</file>