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7C" w:rsidRDefault="00CA0BEF" w:rsidP="00C018A4">
      <w:pPr>
        <w:pStyle w:val="Padro"/>
        <w:pBdr>
          <w:top w:val="single" w:sz="4" w:space="0" w:color="00000A"/>
          <w:left w:val="nil"/>
          <w:bottom w:val="single" w:sz="4" w:space="0" w:color="00000A"/>
          <w:right w:val="nil"/>
        </w:pBdr>
        <w:tabs>
          <w:tab w:val="clear" w:pos="708"/>
          <w:tab w:val="left" w:pos="567"/>
        </w:tabs>
        <w:spacing w:after="0" w:line="100" w:lineRule="atLeast"/>
        <w:jc w:val="right"/>
      </w:pPr>
      <w:r>
        <w:rPr>
          <w:noProof/>
          <w:lang w:eastAsia="pt-BR" w:bidi="ar-SA"/>
        </w:rPr>
        <w:drawing>
          <wp:inline distT="0" distB="0" distL="0" distR="0">
            <wp:extent cx="5334000" cy="5645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tretch>
                      <a:fillRect/>
                    </a:stretch>
                  </pic:blipFill>
                  <pic:spPr bwMode="auto">
                    <a:xfrm>
                      <a:off x="0" y="0"/>
                      <a:ext cx="5334000" cy="564515"/>
                    </a:xfrm>
                    <a:prstGeom prst="rect">
                      <a:avLst/>
                    </a:prstGeom>
                    <a:noFill/>
                    <a:ln w="9525">
                      <a:noFill/>
                      <a:miter lim="800000"/>
                      <a:headEnd/>
                      <a:tailEnd/>
                    </a:ln>
                  </pic:spPr>
                </pic:pic>
              </a:graphicData>
            </a:graphic>
          </wp:inline>
        </w:drawing>
      </w:r>
    </w:p>
    <w:p w:rsidR="00842B05" w:rsidRDefault="00842B05" w:rsidP="00634F3A">
      <w:pPr>
        <w:pStyle w:val="Padro"/>
        <w:pBdr>
          <w:top w:val="single" w:sz="4" w:space="0" w:color="00000A"/>
          <w:left w:val="nil"/>
          <w:bottom w:val="single" w:sz="4" w:space="0" w:color="00000A"/>
          <w:right w:val="nil"/>
        </w:pBdr>
        <w:tabs>
          <w:tab w:val="clear" w:pos="708"/>
          <w:tab w:val="left" w:pos="567"/>
        </w:tabs>
        <w:spacing w:after="0" w:line="100" w:lineRule="atLeast"/>
        <w:jc w:val="center"/>
        <w:rPr>
          <w:rFonts w:cs="Times New Roman"/>
          <w:b/>
        </w:rPr>
      </w:pPr>
    </w:p>
    <w:p w:rsidR="009721AB" w:rsidRDefault="00CA0BEF" w:rsidP="00634F3A">
      <w:pPr>
        <w:pStyle w:val="Padro"/>
        <w:pBdr>
          <w:top w:val="single" w:sz="4" w:space="0" w:color="00000A"/>
          <w:left w:val="nil"/>
          <w:bottom w:val="single" w:sz="4" w:space="0" w:color="00000A"/>
          <w:right w:val="nil"/>
        </w:pBdr>
        <w:tabs>
          <w:tab w:val="clear" w:pos="708"/>
          <w:tab w:val="left" w:pos="567"/>
        </w:tabs>
        <w:spacing w:after="0" w:line="100" w:lineRule="atLeast"/>
        <w:jc w:val="center"/>
        <w:rPr>
          <w:rFonts w:cs="Times New Roman"/>
          <w:b/>
        </w:rPr>
      </w:pPr>
      <w:r>
        <w:rPr>
          <w:rFonts w:cs="Times New Roman"/>
          <w:b/>
        </w:rPr>
        <w:t xml:space="preserve">Comissão de Planejamento, Administração e Finanças do CAU/MT </w:t>
      </w:r>
      <w:r w:rsidR="00323EB6">
        <w:rPr>
          <w:rFonts w:cs="Times New Roman"/>
          <w:b/>
        </w:rPr>
        <w:t>–</w:t>
      </w:r>
      <w:r>
        <w:rPr>
          <w:rFonts w:cs="Times New Roman"/>
          <w:b/>
        </w:rPr>
        <w:t xml:space="preserve"> 2016</w:t>
      </w:r>
    </w:p>
    <w:p w:rsidR="00323EB6" w:rsidRPr="00842B05" w:rsidRDefault="00323EB6" w:rsidP="00323EB6">
      <w:pPr>
        <w:pStyle w:val="Padro"/>
        <w:pBdr>
          <w:top w:val="single" w:sz="4" w:space="0" w:color="00000A"/>
          <w:left w:val="nil"/>
          <w:bottom w:val="single" w:sz="4" w:space="0" w:color="00000A"/>
          <w:right w:val="nil"/>
        </w:pBdr>
        <w:tabs>
          <w:tab w:val="clear" w:pos="708"/>
          <w:tab w:val="left" w:pos="567"/>
        </w:tabs>
        <w:spacing w:after="0" w:line="100" w:lineRule="atLeast"/>
        <w:jc w:val="right"/>
        <w:rPr>
          <w:rFonts w:cs="Times New Roman"/>
          <w:b/>
          <w:color w:val="auto"/>
        </w:rPr>
      </w:pPr>
    </w:p>
    <w:p w:rsidR="00CA137C" w:rsidRPr="00842B05" w:rsidRDefault="00CA0BEF" w:rsidP="00842B05">
      <w:pPr>
        <w:pStyle w:val="Padro"/>
        <w:pBdr>
          <w:top w:val="single" w:sz="4" w:space="0" w:color="00000A"/>
          <w:left w:val="nil"/>
          <w:bottom w:val="single" w:sz="4" w:space="0" w:color="00000A"/>
          <w:right w:val="nil"/>
        </w:pBdr>
        <w:tabs>
          <w:tab w:val="clear" w:pos="708"/>
          <w:tab w:val="left" w:pos="567"/>
        </w:tabs>
        <w:spacing w:after="0" w:line="100" w:lineRule="atLeast"/>
        <w:jc w:val="both"/>
        <w:rPr>
          <w:rFonts w:cs="Times New Roman"/>
          <w:color w:val="auto"/>
          <w:sz w:val="22"/>
          <w:szCs w:val="22"/>
        </w:rPr>
      </w:pPr>
      <w:r w:rsidRPr="00842B05">
        <w:rPr>
          <w:rFonts w:cs="Times New Roman"/>
          <w:color w:val="auto"/>
          <w:sz w:val="22"/>
          <w:szCs w:val="22"/>
        </w:rPr>
        <w:t xml:space="preserve">PROCESSO: </w:t>
      </w:r>
      <w:r w:rsidR="00142CCE">
        <w:rPr>
          <w:rFonts w:cs="Times New Roman"/>
          <w:color w:val="auto"/>
          <w:sz w:val="22"/>
          <w:szCs w:val="22"/>
        </w:rPr>
        <w:t>SEM NÚMERO</w:t>
      </w:r>
    </w:p>
    <w:p w:rsidR="00C52D11" w:rsidRPr="00842B05" w:rsidRDefault="007130D9" w:rsidP="00842B05">
      <w:pPr>
        <w:pStyle w:val="Padro"/>
        <w:pBdr>
          <w:top w:val="single" w:sz="4" w:space="0" w:color="00000A"/>
          <w:left w:val="nil"/>
          <w:bottom w:val="single" w:sz="4" w:space="0" w:color="00000A"/>
          <w:right w:val="nil"/>
        </w:pBdr>
        <w:spacing w:after="0" w:line="100" w:lineRule="atLeast"/>
        <w:jc w:val="both"/>
        <w:rPr>
          <w:rFonts w:cs="Times New Roman"/>
          <w:color w:val="auto"/>
          <w:sz w:val="22"/>
          <w:szCs w:val="22"/>
        </w:rPr>
      </w:pPr>
      <w:r w:rsidRPr="00842B05">
        <w:rPr>
          <w:rFonts w:cs="Times New Roman"/>
          <w:color w:val="auto"/>
          <w:sz w:val="22"/>
          <w:szCs w:val="22"/>
        </w:rPr>
        <w:t xml:space="preserve">INTERESSADO: </w:t>
      </w:r>
      <w:r w:rsidR="00842B05">
        <w:rPr>
          <w:rFonts w:cs="Times New Roman"/>
          <w:color w:val="auto"/>
          <w:sz w:val="22"/>
          <w:szCs w:val="22"/>
        </w:rPr>
        <w:t>Plenária do CAU/MT</w:t>
      </w:r>
    </w:p>
    <w:p w:rsidR="00CA137C" w:rsidRPr="00842B05" w:rsidRDefault="00C52D11" w:rsidP="00B90953">
      <w:pPr>
        <w:pStyle w:val="Padro"/>
        <w:pBdr>
          <w:top w:val="single" w:sz="4" w:space="0" w:color="00000A"/>
          <w:left w:val="nil"/>
          <w:bottom w:val="single" w:sz="4" w:space="0" w:color="00000A"/>
          <w:right w:val="nil"/>
        </w:pBdr>
        <w:spacing w:after="0" w:line="100" w:lineRule="atLeast"/>
        <w:jc w:val="both"/>
        <w:rPr>
          <w:rFonts w:cs="Times New Roman"/>
          <w:color w:val="auto"/>
          <w:sz w:val="22"/>
          <w:szCs w:val="22"/>
        </w:rPr>
      </w:pPr>
      <w:r w:rsidRPr="00842B05">
        <w:rPr>
          <w:rFonts w:cs="Times New Roman"/>
          <w:color w:val="auto"/>
          <w:sz w:val="22"/>
          <w:szCs w:val="22"/>
        </w:rPr>
        <w:t>AS</w:t>
      </w:r>
      <w:r w:rsidR="009616E3" w:rsidRPr="00842B05">
        <w:rPr>
          <w:rFonts w:cs="Times New Roman"/>
          <w:color w:val="auto"/>
          <w:sz w:val="22"/>
          <w:szCs w:val="22"/>
        </w:rPr>
        <w:t xml:space="preserve">SUNTO: </w:t>
      </w:r>
      <w:r w:rsidR="00136197">
        <w:rPr>
          <w:rFonts w:cs="Times New Roman"/>
          <w:color w:val="auto"/>
          <w:sz w:val="22"/>
          <w:szCs w:val="22"/>
        </w:rPr>
        <w:t xml:space="preserve">Demandas para o </w:t>
      </w:r>
      <w:bookmarkStart w:id="0" w:name="_GoBack"/>
      <w:bookmarkEnd w:id="0"/>
      <w:r w:rsidR="00142CCE">
        <w:rPr>
          <w:rFonts w:cs="Times New Roman"/>
          <w:color w:val="auto"/>
          <w:sz w:val="22"/>
          <w:szCs w:val="22"/>
        </w:rPr>
        <w:t>Setor de Atendimento</w:t>
      </w:r>
    </w:p>
    <w:p w:rsidR="00CA137C" w:rsidRPr="00842B05" w:rsidRDefault="00E60E84">
      <w:pPr>
        <w:pStyle w:val="Padro"/>
        <w:pBdr>
          <w:top w:val="nil"/>
          <w:left w:val="nil"/>
          <w:bottom w:val="single" w:sz="4" w:space="0" w:color="00000A"/>
          <w:right w:val="nil"/>
        </w:pBdr>
        <w:shd w:val="clear" w:color="auto" w:fill="F2F2F2"/>
        <w:jc w:val="center"/>
        <w:rPr>
          <w:rFonts w:cs="Times New Roman"/>
          <w:b/>
          <w:color w:val="auto"/>
        </w:rPr>
      </w:pPr>
      <w:r w:rsidRPr="00842B05">
        <w:rPr>
          <w:rFonts w:cs="Times New Roman"/>
          <w:b/>
          <w:color w:val="auto"/>
        </w:rPr>
        <w:t>DELIBERAÇÃO Nº 42</w:t>
      </w:r>
      <w:r w:rsidR="00CA0BEF" w:rsidRPr="00842B05">
        <w:rPr>
          <w:rFonts w:cs="Times New Roman"/>
          <w:b/>
          <w:color w:val="auto"/>
        </w:rPr>
        <w:t>/2016 – CAF-CAU/MT</w:t>
      </w:r>
    </w:p>
    <w:p w:rsidR="00FB381E" w:rsidRPr="00CB0D17" w:rsidRDefault="00CA0BEF" w:rsidP="00842B05">
      <w:pPr>
        <w:pStyle w:val="Padro"/>
        <w:jc w:val="both"/>
        <w:rPr>
          <w:rFonts w:cs="Times New Roman"/>
          <w:b/>
          <w:color w:val="000000"/>
        </w:rPr>
      </w:pPr>
      <w:r>
        <w:rPr>
          <w:rFonts w:cs="Times New Roman"/>
        </w:rPr>
        <w:t xml:space="preserve">A </w:t>
      </w:r>
      <w:r>
        <w:rPr>
          <w:rFonts w:cs="Times New Roman"/>
          <w:b/>
          <w:color w:val="000000"/>
        </w:rPr>
        <w:t>Comissão de Planejamento, Administração e Finanças do CAU/M</w:t>
      </w:r>
      <w:r>
        <w:rPr>
          <w:rFonts w:cs="Times New Roman"/>
          <w:b/>
        </w:rPr>
        <w:t>T</w:t>
      </w:r>
      <w:r>
        <w:rPr>
          <w:rFonts w:cs="Times New Roman"/>
        </w:rPr>
        <w:t>– (CAF-CAU/MT), reunido ordinariamente em Cuiabá</w:t>
      </w:r>
      <w:r w:rsidR="00E60E84">
        <w:rPr>
          <w:rFonts w:cs="Times New Roman"/>
        </w:rPr>
        <w:t>-MT</w:t>
      </w:r>
      <w:r w:rsidR="009721AB">
        <w:rPr>
          <w:rFonts w:cs="Times New Roman"/>
        </w:rPr>
        <w:t xml:space="preserve"> na sede do CAU/MT, </w:t>
      </w:r>
      <w:r>
        <w:rPr>
          <w:rFonts w:cs="Times New Roman"/>
        </w:rPr>
        <w:t xml:space="preserve">no uso das competências que lhe conferem o Art. 42 do Regimento Interno do CAU/MT, manifesta-se sobre assuntos de sua competência mediante ato administrativo da espécie deliberação da </w:t>
      </w:r>
      <w:r>
        <w:rPr>
          <w:rFonts w:cs="Times New Roman"/>
          <w:color w:val="000000"/>
        </w:rPr>
        <w:t>Comissão de Planejamento, Administração e Finanças</w:t>
      </w:r>
      <w:r>
        <w:rPr>
          <w:rFonts w:cs="Times New Roman"/>
          <w:b/>
          <w:color w:val="000000"/>
        </w:rPr>
        <w:t>.</w:t>
      </w:r>
    </w:p>
    <w:p w:rsidR="00142CCE" w:rsidRDefault="00142CCE" w:rsidP="00FB381E">
      <w:pPr>
        <w:pStyle w:val="Padro"/>
        <w:spacing w:after="0" w:line="276" w:lineRule="auto"/>
        <w:jc w:val="both"/>
        <w:rPr>
          <w:rFonts w:cs="Times New Roman"/>
          <w:b/>
        </w:rPr>
      </w:pPr>
    </w:p>
    <w:p w:rsidR="00BC1321" w:rsidRDefault="00CA0BEF" w:rsidP="00FB381E">
      <w:pPr>
        <w:pStyle w:val="Padro"/>
        <w:spacing w:after="0" w:line="276" w:lineRule="auto"/>
        <w:jc w:val="both"/>
        <w:rPr>
          <w:rFonts w:cs="Times New Roman"/>
          <w:b/>
        </w:rPr>
      </w:pPr>
      <w:r>
        <w:rPr>
          <w:rFonts w:cs="Times New Roman"/>
          <w:b/>
        </w:rPr>
        <w:t>Deliberou:</w:t>
      </w:r>
    </w:p>
    <w:p w:rsidR="009616E3" w:rsidRDefault="00142CCE" w:rsidP="00142CCE">
      <w:pPr>
        <w:pStyle w:val="Padro"/>
        <w:spacing w:line="276" w:lineRule="auto"/>
        <w:jc w:val="both"/>
        <w:rPr>
          <w:rFonts w:cs="Times New Roman"/>
        </w:rPr>
      </w:pPr>
      <w:r>
        <w:rPr>
          <w:rFonts w:cs="Times New Roman"/>
        </w:rPr>
        <w:t>Considerando a necessidade de otimizar o Setor de Atendimento e otimizar os esforços dos recursos humanos do Conselho, no sentido de prestar, cada vez mais, serviços mais eficientes para os usuários, sendo favorável pela contratação de empresa especializada em telefonia, para direcionar automaticamente as chamadas, inclusive com mensagem de voz, informando horários de funcionamento do CAU/MT.</w:t>
      </w:r>
    </w:p>
    <w:p w:rsidR="00DA4BF1" w:rsidRDefault="00DA4BF1" w:rsidP="00DA4BF1">
      <w:pPr>
        <w:pStyle w:val="Padro"/>
        <w:spacing w:line="276" w:lineRule="auto"/>
        <w:rPr>
          <w:rFonts w:cs="Times New Roman"/>
        </w:rPr>
      </w:pPr>
    </w:p>
    <w:p w:rsidR="00142CCE" w:rsidRDefault="00142CCE" w:rsidP="00DA4BF1">
      <w:pPr>
        <w:pStyle w:val="Padro"/>
        <w:spacing w:line="276" w:lineRule="auto"/>
        <w:rPr>
          <w:rFonts w:cs="Times New Roman"/>
        </w:rPr>
      </w:pPr>
    </w:p>
    <w:p w:rsidR="00616D92" w:rsidRPr="00842B05" w:rsidRDefault="00842B05" w:rsidP="00DA4BF1">
      <w:pPr>
        <w:pStyle w:val="Padro"/>
        <w:jc w:val="center"/>
        <w:rPr>
          <w:rFonts w:cs="Times New Roman"/>
          <w:color w:val="auto"/>
        </w:rPr>
      </w:pPr>
      <w:r w:rsidRPr="00842B05">
        <w:rPr>
          <w:rFonts w:cs="Times New Roman"/>
          <w:color w:val="auto"/>
        </w:rPr>
        <w:t>Cuiabá - MT, 26 de julh</w:t>
      </w:r>
      <w:r w:rsidR="00616D92" w:rsidRPr="00842B05">
        <w:rPr>
          <w:rFonts w:cs="Times New Roman"/>
          <w:color w:val="auto"/>
        </w:rPr>
        <w:t>o</w:t>
      </w:r>
      <w:r w:rsidR="00CA0BEF" w:rsidRPr="00842B05">
        <w:rPr>
          <w:rFonts w:cs="Times New Roman"/>
          <w:color w:val="auto"/>
        </w:rPr>
        <w:t xml:space="preserve"> de 2016.</w:t>
      </w:r>
    </w:p>
    <w:p w:rsidR="00FB381E" w:rsidRDefault="00FB381E">
      <w:pPr>
        <w:pStyle w:val="Padro"/>
      </w:pPr>
    </w:p>
    <w:p w:rsidR="00142CCE" w:rsidRDefault="00142CCE">
      <w:pPr>
        <w:pStyle w:val="Padro"/>
      </w:pPr>
    </w:p>
    <w:p w:rsidR="00CA137C" w:rsidRDefault="00CA0BEF" w:rsidP="008618A4">
      <w:pPr>
        <w:pStyle w:val="Padro"/>
        <w:spacing w:after="0" w:line="240" w:lineRule="auto"/>
        <w:rPr>
          <w:rFonts w:cs="Times New Roman"/>
          <w:b/>
          <w:bCs/>
          <w:sz w:val="22"/>
          <w:szCs w:val="22"/>
        </w:rPr>
      </w:pPr>
      <w:r>
        <w:rPr>
          <w:rFonts w:cs="Times New Roman"/>
          <w:b/>
          <w:bCs/>
          <w:sz w:val="22"/>
          <w:szCs w:val="22"/>
        </w:rPr>
        <w:t>ALTAIR MEDERIOS              _______</w:t>
      </w:r>
      <w:r w:rsidR="00C147CF">
        <w:rPr>
          <w:rFonts w:cs="Times New Roman"/>
          <w:b/>
          <w:bCs/>
          <w:sz w:val="22"/>
          <w:szCs w:val="22"/>
        </w:rPr>
        <w:t>_______</w:t>
      </w:r>
      <w:r>
        <w:rPr>
          <w:rFonts w:cs="Times New Roman"/>
          <w:b/>
          <w:bCs/>
          <w:sz w:val="22"/>
          <w:szCs w:val="22"/>
        </w:rPr>
        <w:t>___________________________________</w:t>
      </w:r>
    </w:p>
    <w:p w:rsidR="00CA137C" w:rsidRPr="008618A4" w:rsidRDefault="00CA0BEF" w:rsidP="008618A4">
      <w:pPr>
        <w:pStyle w:val="Padro"/>
        <w:spacing w:after="0" w:line="240" w:lineRule="auto"/>
        <w:rPr>
          <w:rFonts w:cs="Times New Roman"/>
          <w:sz w:val="22"/>
          <w:szCs w:val="22"/>
        </w:rPr>
      </w:pPr>
      <w:r>
        <w:rPr>
          <w:rFonts w:cs="Times New Roman"/>
          <w:sz w:val="22"/>
          <w:szCs w:val="22"/>
        </w:rPr>
        <w:t>Coordenador da CAF</w:t>
      </w:r>
      <w:r>
        <w:rPr>
          <w:rFonts w:cs="Times New Roman"/>
          <w:b/>
          <w:sz w:val="22"/>
          <w:szCs w:val="22"/>
        </w:rPr>
        <w:t xml:space="preserve"> – </w:t>
      </w:r>
      <w:r>
        <w:rPr>
          <w:rFonts w:cs="Times New Roman"/>
          <w:sz w:val="22"/>
          <w:szCs w:val="22"/>
        </w:rPr>
        <w:t>CAU/MT</w:t>
      </w:r>
    </w:p>
    <w:p w:rsidR="009721AB" w:rsidRDefault="009721AB" w:rsidP="008618A4">
      <w:pPr>
        <w:pStyle w:val="Padro"/>
        <w:spacing w:after="0" w:line="240" w:lineRule="auto"/>
        <w:rPr>
          <w:rFonts w:cs="Times New Roman"/>
          <w:b/>
          <w:bCs/>
          <w:sz w:val="22"/>
          <w:szCs w:val="22"/>
        </w:rPr>
      </w:pPr>
    </w:p>
    <w:p w:rsidR="008618A4" w:rsidRDefault="008618A4" w:rsidP="008618A4">
      <w:pPr>
        <w:pStyle w:val="Padro"/>
        <w:spacing w:after="0" w:line="240" w:lineRule="auto"/>
        <w:rPr>
          <w:rFonts w:cs="Times New Roman"/>
          <w:b/>
          <w:bCs/>
          <w:sz w:val="22"/>
          <w:szCs w:val="22"/>
        </w:rPr>
      </w:pPr>
    </w:p>
    <w:p w:rsidR="00CA137C" w:rsidRDefault="00CA0BEF" w:rsidP="008618A4">
      <w:pPr>
        <w:pStyle w:val="Padro"/>
        <w:spacing w:after="0" w:line="240" w:lineRule="auto"/>
        <w:rPr>
          <w:rFonts w:cs="Times New Roman"/>
          <w:sz w:val="22"/>
          <w:szCs w:val="22"/>
        </w:rPr>
      </w:pPr>
      <w:r>
        <w:rPr>
          <w:rFonts w:cs="Times New Roman"/>
          <w:b/>
          <w:bCs/>
          <w:sz w:val="22"/>
          <w:szCs w:val="22"/>
        </w:rPr>
        <w:t xml:space="preserve">JOSÉ DA COSTA MARQUES    </w:t>
      </w:r>
      <w:r>
        <w:rPr>
          <w:rFonts w:cs="Times New Roman"/>
          <w:sz w:val="22"/>
          <w:szCs w:val="22"/>
        </w:rPr>
        <w:t>____________</w:t>
      </w:r>
      <w:r w:rsidR="00C147CF">
        <w:rPr>
          <w:rFonts w:cs="Times New Roman"/>
          <w:sz w:val="22"/>
          <w:szCs w:val="22"/>
        </w:rPr>
        <w:t>________</w:t>
      </w:r>
      <w:r>
        <w:rPr>
          <w:rFonts w:cs="Times New Roman"/>
          <w:sz w:val="22"/>
          <w:szCs w:val="22"/>
        </w:rPr>
        <w:t>___________________________</w:t>
      </w:r>
    </w:p>
    <w:p w:rsidR="00CA137C" w:rsidRDefault="00CA0BEF" w:rsidP="008618A4">
      <w:pPr>
        <w:pStyle w:val="Padro"/>
        <w:spacing w:after="0" w:line="240" w:lineRule="auto"/>
        <w:rPr>
          <w:rFonts w:cs="Times New Roman"/>
          <w:sz w:val="22"/>
          <w:szCs w:val="22"/>
        </w:rPr>
      </w:pPr>
      <w:r>
        <w:rPr>
          <w:rFonts w:cs="Times New Roman"/>
          <w:sz w:val="22"/>
          <w:szCs w:val="22"/>
        </w:rPr>
        <w:t>Conselheiro Titular</w:t>
      </w:r>
    </w:p>
    <w:p w:rsidR="00CA137C" w:rsidRDefault="00CA137C" w:rsidP="008618A4">
      <w:pPr>
        <w:pStyle w:val="Padro"/>
        <w:spacing w:after="0" w:line="240" w:lineRule="auto"/>
        <w:rPr>
          <w:sz w:val="22"/>
          <w:szCs w:val="22"/>
        </w:rPr>
      </w:pPr>
    </w:p>
    <w:p w:rsidR="009721AB" w:rsidRDefault="009721AB" w:rsidP="008618A4">
      <w:pPr>
        <w:pStyle w:val="Padro"/>
        <w:spacing w:after="0" w:line="240" w:lineRule="auto"/>
        <w:rPr>
          <w:sz w:val="22"/>
          <w:szCs w:val="22"/>
        </w:rPr>
      </w:pPr>
    </w:p>
    <w:p w:rsidR="00CA137C" w:rsidRDefault="00B96654" w:rsidP="008618A4">
      <w:pPr>
        <w:pStyle w:val="Padro"/>
        <w:spacing w:after="0" w:line="240" w:lineRule="auto"/>
        <w:rPr>
          <w:rFonts w:cs="Times New Roman"/>
          <w:sz w:val="22"/>
          <w:szCs w:val="22"/>
        </w:rPr>
      </w:pPr>
      <w:r>
        <w:rPr>
          <w:rFonts w:cs="Times New Roman"/>
          <w:b/>
          <w:bCs/>
          <w:sz w:val="22"/>
          <w:szCs w:val="22"/>
        </w:rPr>
        <w:t>LOURDES REGINA REAMI</w:t>
      </w:r>
      <w:r w:rsidR="00CA0BEF">
        <w:rPr>
          <w:rFonts w:cs="Times New Roman"/>
          <w:b/>
          <w:bCs/>
          <w:sz w:val="22"/>
          <w:szCs w:val="22"/>
        </w:rPr>
        <w:t xml:space="preserve">  </w:t>
      </w:r>
      <w:r>
        <w:rPr>
          <w:rFonts w:cs="Times New Roman"/>
          <w:b/>
          <w:bCs/>
          <w:sz w:val="22"/>
          <w:szCs w:val="22"/>
        </w:rPr>
        <w:t xml:space="preserve"> ________</w:t>
      </w:r>
      <w:r w:rsidR="00CA0BEF">
        <w:rPr>
          <w:rFonts w:cs="Times New Roman"/>
          <w:b/>
          <w:bCs/>
          <w:sz w:val="22"/>
          <w:szCs w:val="22"/>
        </w:rPr>
        <w:t>____</w:t>
      </w:r>
      <w:r w:rsidR="00CA0BEF">
        <w:rPr>
          <w:rFonts w:cs="Times New Roman"/>
          <w:sz w:val="22"/>
          <w:szCs w:val="22"/>
        </w:rPr>
        <w:t>_________</w:t>
      </w:r>
      <w:r w:rsidR="00C147CF">
        <w:rPr>
          <w:rFonts w:cs="Times New Roman"/>
          <w:sz w:val="22"/>
          <w:szCs w:val="22"/>
        </w:rPr>
        <w:t>________</w:t>
      </w:r>
      <w:r w:rsidR="00CA0BEF">
        <w:rPr>
          <w:rFonts w:cs="Times New Roman"/>
          <w:sz w:val="22"/>
          <w:szCs w:val="22"/>
        </w:rPr>
        <w:t>___________________</w:t>
      </w:r>
    </w:p>
    <w:p w:rsidR="00CA137C" w:rsidRPr="008836EC" w:rsidRDefault="00B96654" w:rsidP="008618A4">
      <w:pPr>
        <w:pStyle w:val="Padro"/>
        <w:spacing w:after="0" w:line="240" w:lineRule="auto"/>
        <w:rPr>
          <w:rFonts w:cs="Times New Roman"/>
          <w:sz w:val="22"/>
          <w:szCs w:val="22"/>
        </w:rPr>
      </w:pPr>
      <w:r>
        <w:rPr>
          <w:rFonts w:cs="Times New Roman"/>
          <w:sz w:val="22"/>
          <w:szCs w:val="22"/>
        </w:rPr>
        <w:t>Conselheira Suplente</w:t>
      </w:r>
    </w:p>
    <w:p w:rsidR="00BC67E0" w:rsidRDefault="00BC67E0" w:rsidP="008618A4">
      <w:pPr>
        <w:pStyle w:val="Padro"/>
        <w:spacing w:after="0" w:line="240" w:lineRule="auto"/>
        <w:rPr>
          <w:sz w:val="22"/>
          <w:szCs w:val="22"/>
        </w:rPr>
      </w:pPr>
    </w:p>
    <w:p w:rsidR="009721AB" w:rsidRDefault="009721AB" w:rsidP="008618A4">
      <w:pPr>
        <w:pStyle w:val="Padro"/>
        <w:spacing w:after="0" w:line="240" w:lineRule="auto"/>
        <w:rPr>
          <w:sz w:val="22"/>
          <w:szCs w:val="22"/>
        </w:rPr>
      </w:pPr>
    </w:p>
    <w:p w:rsidR="00CA137C" w:rsidRDefault="00CA0BEF" w:rsidP="008618A4">
      <w:pPr>
        <w:pStyle w:val="Padro"/>
        <w:spacing w:after="0" w:line="240" w:lineRule="auto"/>
        <w:rPr>
          <w:rFonts w:cs="Times New Roman"/>
          <w:sz w:val="22"/>
          <w:szCs w:val="22"/>
        </w:rPr>
      </w:pPr>
      <w:r>
        <w:rPr>
          <w:rFonts w:cs="Times New Roman"/>
          <w:b/>
          <w:sz w:val="22"/>
          <w:szCs w:val="22"/>
        </w:rPr>
        <w:t xml:space="preserve">ELIANE DE CAMPOS </w:t>
      </w:r>
      <w:proofErr w:type="gramStart"/>
      <w:r>
        <w:rPr>
          <w:rFonts w:cs="Times New Roman"/>
          <w:b/>
          <w:sz w:val="22"/>
          <w:szCs w:val="22"/>
        </w:rPr>
        <w:t>GOMES  _</w:t>
      </w:r>
      <w:proofErr w:type="gramEnd"/>
      <w:r>
        <w:rPr>
          <w:rFonts w:cs="Times New Roman"/>
          <w:b/>
          <w:sz w:val="22"/>
          <w:szCs w:val="22"/>
        </w:rPr>
        <w:t>_____</w:t>
      </w:r>
      <w:r>
        <w:rPr>
          <w:rFonts w:cs="Times New Roman"/>
          <w:sz w:val="22"/>
          <w:szCs w:val="22"/>
        </w:rPr>
        <w:t>__</w:t>
      </w:r>
      <w:r w:rsidR="00C147CF">
        <w:rPr>
          <w:rFonts w:cs="Times New Roman"/>
          <w:sz w:val="22"/>
          <w:szCs w:val="22"/>
        </w:rPr>
        <w:t>________</w:t>
      </w:r>
      <w:r>
        <w:rPr>
          <w:rFonts w:cs="Times New Roman"/>
          <w:sz w:val="22"/>
          <w:szCs w:val="22"/>
        </w:rPr>
        <w:t>_______________________________</w:t>
      </w:r>
    </w:p>
    <w:p w:rsidR="00CA137C" w:rsidRDefault="00CA0BEF" w:rsidP="008618A4">
      <w:pPr>
        <w:pStyle w:val="Padro"/>
        <w:spacing w:after="0" w:line="240" w:lineRule="auto"/>
        <w:rPr>
          <w:rFonts w:cs="Times New Roman"/>
          <w:sz w:val="22"/>
          <w:szCs w:val="22"/>
        </w:rPr>
      </w:pPr>
      <w:r>
        <w:rPr>
          <w:rFonts w:cs="Times New Roman"/>
          <w:sz w:val="22"/>
          <w:szCs w:val="22"/>
        </w:rPr>
        <w:t>Conselheira Titular</w:t>
      </w:r>
    </w:p>
    <w:sectPr w:rsidR="00CA137C" w:rsidSect="00382121">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charset w:val="00"/>
    <w:family w:val="swiss"/>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3A"/>
    <w:multiLevelType w:val="hybridMultilevel"/>
    <w:tmpl w:val="D83E64F4"/>
    <w:lvl w:ilvl="0" w:tplc="66B6E0BC">
      <w:start w:val="1"/>
      <w:numFmt w:val="decimal"/>
      <w:lvlText w:val="%1."/>
      <w:lvlJc w:val="left"/>
      <w:pPr>
        <w:ind w:left="720" w:hanging="360"/>
      </w:pPr>
      <w:rPr>
        <w:rFonts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744E0F"/>
    <w:multiLevelType w:val="hybridMultilevel"/>
    <w:tmpl w:val="93FA5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472B51"/>
    <w:multiLevelType w:val="hybridMultilevel"/>
    <w:tmpl w:val="FD60F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EF25B7"/>
    <w:multiLevelType w:val="hybridMultilevel"/>
    <w:tmpl w:val="0DBC430A"/>
    <w:lvl w:ilvl="0" w:tplc="F3628208">
      <w:start w:val="1"/>
      <w:numFmt w:val="decimal"/>
      <w:lvlText w:val="%1."/>
      <w:lvlJc w:val="left"/>
      <w:pPr>
        <w:ind w:left="720" w:hanging="360"/>
      </w:pPr>
      <w:rPr>
        <w:rFonts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3FF79DA"/>
    <w:multiLevelType w:val="hybridMultilevel"/>
    <w:tmpl w:val="BF0CA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072D6"/>
    <w:multiLevelType w:val="hybridMultilevel"/>
    <w:tmpl w:val="D1A2A956"/>
    <w:lvl w:ilvl="0" w:tplc="619284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CA137C"/>
    <w:rsid w:val="00010E20"/>
    <w:rsid w:val="000C7B82"/>
    <w:rsid w:val="000D3AF8"/>
    <w:rsid w:val="00136197"/>
    <w:rsid w:val="00142CCE"/>
    <w:rsid w:val="00203F85"/>
    <w:rsid w:val="002A5779"/>
    <w:rsid w:val="002A6545"/>
    <w:rsid w:val="003056BE"/>
    <w:rsid w:val="00323EB6"/>
    <w:rsid w:val="00336D4F"/>
    <w:rsid w:val="003543E8"/>
    <w:rsid w:val="003806C5"/>
    <w:rsid w:val="00382121"/>
    <w:rsid w:val="0040060B"/>
    <w:rsid w:val="005B0328"/>
    <w:rsid w:val="005E6433"/>
    <w:rsid w:val="00616D92"/>
    <w:rsid w:val="00634F3A"/>
    <w:rsid w:val="006A3CDA"/>
    <w:rsid w:val="006C4582"/>
    <w:rsid w:val="006E0541"/>
    <w:rsid w:val="007130D9"/>
    <w:rsid w:val="00721D95"/>
    <w:rsid w:val="00745FE7"/>
    <w:rsid w:val="00793FC6"/>
    <w:rsid w:val="007E6F3D"/>
    <w:rsid w:val="008210F4"/>
    <w:rsid w:val="00842B05"/>
    <w:rsid w:val="00857128"/>
    <w:rsid w:val="008618A4"/>
    <w:rsid w:val="008836EC"/>
    <w:rsid w:val="008D5585"/>
    <w:rsid w:val="00902E8B"/>
    <w:rsid w:val="009616E3"/>
    <w:rsid w:val="00971369"/>
    <w:rsid w:val="009721AB"/>
    <w:rsid w:val="009A0E09"/>
    <w:rsid w:val="009B62AB"/>
    <w:rsid w:val="009C5338"/>
    <w:rsid w:val="00A20BD9"/>
    <w:rsid w:val="00A8130A"/>
    <w:rsid w:val="00A95F25"/>
    <w:rsid w:val="00B357F5"/>
    <w:rsid w:val="00B43666"/>
    <w:rsid w:val="00B90953"/>
    <w:rsid w:val="00B90E7E"/>
    <w:rsid w:val="00B96654"/>
    <w:rsid w:val="00BC124B"/>
    <w:rsid w:val="00BC1321"/>
    <w:rsid w:val="00BC67E0"/>
    <w:rsid w:val="00C018A4"/>
    <w:rsid w:val="00C147CF"/>
    <w:rsid w:val="00C52D11"/>
    <w:rsid w:val="00CA0BEF"/>
    <w:rsid w:val="00CA137C"/>
    <w:rsid w:val="00CB0D17"/>
    <w:rsid w:val="00CD77F2"/>
    <w:rsid w:val="00D15AC8"/>
    <w:rsid w:val="00D32B79"/>
    <w:rsid w:val="00D9429E"/>
    <w:rsid w:val="00DA4BF1"/>
    <w:rsid w:val="00DD730C"/>
    <w:rsid w:val="00E451B6"/>
    <w:rsid w:val="00E52A94"/>
    <w:rsid w:val="00E57855"/>
    <w:rsid w:val="00E60E84"/>
    <w:rsid w:val="00E91365"/>
    <w:rsid w:val="00EB4C14"/>
    <w:rsid w:val="00F10C7F"/>
    <w:rsid w:val="00F12E97"/>
    <w:rsid w:val="00F15BA8"/>
    <w:rsid w:val="00F71F6C"/>
    <w:rsid w:val="00FB381E"/>
    <w:rsid w:val="00FB44C6"/>
    <w:rsid w:val="00FC09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EC148-8768-44B1-BA91-E869AFD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pt-BR" w:eastAsia="pt-B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E6"/>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236A3D"/>
    <w:rPr>
      <w:rFonts w:ascii="Segoe UI" w:hAnsi="Segoe UI" w:cs="Segoe UI"/>
      <w:sz w:val="18"/>
      <w:szCs w:val="18"/>
    </w:rPr>
  </w:style>
  <w:style w:type="character" w:customStyle="1" w:styleId="apple-converted-space">
    <w:name w:val="apple-converted-space"/>
    <w:basedOn w:val="Fontepargpadro"/>
    <w:rsid w:val="00EE1FAC"/>
  </w:style>
  <w:style w:type="paragraph" w:styleId="Ttulo">
    <w:name w:val="Title"/>
    <w:basedOn w:val="Normal"/>
    <w:next w:val="Corpodotexto"/>
    <w:rsid w:val="00382121"/>
    <w:pPr>
      <w:keepNext/>
      <w:spacing w:before="240" w:after="120"/>
    </w:pPr>
    <w:rPr>
      <w:rFonts w:ascii="Liberation Sans" w:eastAsia="Microsoft YaHei" w:hAnsi="Liberation Sans" w:cs="Mangal"/>
      <w:sz w:val="28"/>
      <w:szCs w:val="28"/>
    </w:rPr>
  </w:style>
  <w:style w:type="paragraph" w:customStyle="1" w:styleId="Corpodotexto">
    <w:name w:val="Corpo do texto"/>
    <w:rsid w:val="008A4BE6"/>
    <w:pPr>
      <w:widowControl w:val="0"/>
      <w:suppressAutoHyphens/>
      <w:spacing w:after="120" w:line="288" w:lineRule="auto"/>
    </w:pPr>
  </w:style>
  <w:style w:type="paragraph" w:styleId="Lista">
    <w:name w:val="List"/>
    <w:basedOn w:val="Corpodotexto"/>
    <w:rsid w:val="008A4BE6"/>
    <w:rPr>
      <w:rFonts w:cs="Mangal"/>
    </w:rPr>
  </w:style>
  <w:style w:type="paragraph" w:styleId="Legenda">
    <w:name w:val="caption"/>
    <w:basedOn w:val="Padro"/>
    <w:rsid w:val="008A4BE6"/>
    <w:pPr>
      <w:suppressLineNumbers/>
      <w:spacing w:before="120" w:after="120"/>
    </w:pPr>
    <w:rPr>
      <w:i/>
      <w:iCs/>
    </w:rPr>
  </w:style>
  <w:style w:type="paragraph" w:customStyle="1" w:styleId="ndice">
    <w:name w:val="Índice"/>
    <w:rsid w:val="008A4BE6"/>
    <w:pPr>
      <w:widowControl w:val="0"/>
      <w:suppressLineNumbers/>
      <w:suppressAutoHyphens/>
    </w:pPr>
    <w:rPr>
      <w:rFonts w:cs="Mangal"/>
    </w:rPr>
  </w:style>
  <w:style w:type="paragraph" w:customStyle="1" w:styleId="Padro">
    <w:name w:val="Padrão"/>
    <w:rsid w:val="008A4BE6"/>
    <w:pPr>
      <w:tabs>
        <w:tab w:val="left" w:pos="708"/>
      </w:tabs>
      <w:suppressAutoHyphens/>
      <w:spacing w:after="160"/>
    </w:pPr>
    <w:rPr>
      <w:rFonts w:ascii="Times New Roman" w:hAnsi="Times New Roman" w:cs="Lucida Sans"/>
      <w:color w:val="00000A"/>
      <w:sz w:val="24"/>
      <w:szCs w:val="24"/>
      <w:lang w:eastAsia="zh-CN" w:bidi="hi-IN"/>
    </w:rPr>
  </w:style>
  <w:style w:type="paragraph" w:customStyle="1" w:styleId="Ttulododocumento">
    <w:name w:val="Título do documento"/>
    <w:basedOn w:val="Padro"/>
    <w:rsid w:val="008A4BE6"/>
    <w:pPr>
      <w:keepNext/>
      <w:spacing w:before="240" w:after="120"/>
    </w:pPr>
    <w:rPr>
      <w:rFonts w:ascii="Arial" w:eastAsia="Microsoft YaHei" w:hAnsi="Arial"/>
      <w:sz w:val="28"/>
      <w:szCs w:val="28"/>
    </w:rPr>
  </w:style>
  <w:style w:type="paragraph" w:styleId="Textodebalo">
    <w:name w:val="Balloon Text"/>
    <w:basedOn w:val="Normal"/>
    <w:link w:val="TextodebaloChar"/>
    <w:uiPriority w:val="99"/>
    <w:semiHidden/>
    <w:unhideWhenUsed/>
    <w:rsid w:val="00236A3D"/>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592671"/>
    <w:pPr>
      <w:spacing w:after="142"/>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220</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Evelize</dc:creator>
  <cp:lastModifiedBy>Note CAUMT</cp:lastModifiedBy>
  <cp:revision>7</cp:revision>
  <cp:lastPrinted>2016-06-15T00:40:00Z</cp:lastPrinted>
  <dcterms:created xsi:type="dcterms:W3CDTF">2016-06-21T18:19:00Z</dcterms:created>
  <dcterms:modified xsi:type="dcterms:W3CDTF">2016-07-26T23:52:00Z</dcterms:modified>
  <dc:language>pt-BR</dc:language>
</cp:coreProperties>
</file>